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072"/>
        <w:gridCol w:w="6109"/>
      </w:tblGrid>
      <w:tr w:rsidR="00DF74EC" w:rsidRPr="00F42CB7" w14:paraId="44BFD501" w14:textId="77777777" w:rsidTr="00557598">
        <w:tc>
          <w:tcPr>
            <w:tcW w:w="2000" w:type="pct"/>
          </w:tcPr>
          <w:p w14:paraId="397EF100" w14:textId="46D2E649" w:rsidR="0025168E" w:rsidRPr="00F42CB7" w:rsidRDefault="00C4763E" w:rsidP="00643094">
            <w:pPr>
              <w:rPr>
                <w:rFonts w:asciiTheme="majorHAnsi" w:hAnsiTheme="majorHAnsi"/>
                <w:b/>
                <w:sz w:val="36"/>
                <w:szCs w:val="24"/>
                <w:lang w:val="en-GB"/>
              </w:rPr>
            </w:pPr>
            <w:r w:rsidRPr="00C4763E">
              <w:rPr>
                <w:rFonts w:asciiTheme="majorHAnsi" w:hAnsiTheme="majorHAnsi"/>
                <w:b/>
                <w:sz w:val="36"/>
                <w:szCs w:val="21"/>
                <w:lang w:val="en-GB"/>
              </w:rPr>
              <w:t>Peter Slee-Smith</w:t>
            </w:r>
          </w:p>
        </w:tc>
        <w:tc>
          <w:tcPr>
            <w:tcW w:w="3000" w:type="pct"/>
          </w:tcPr>
          <w:p w14:paraId="55F065FA" w14:textId="3B88777C" w:rsidR="00DF74EC" w:rsidRPr="00F42CB7" w:rsidRDefault="00C4763E" w:rsidP="004A4F82">
            <w:pPr>
              <w:keepNext/>
              <w:tabs>
                <w:tab w:val="right" w:pos="9900"/>
              </w:tabs>
              <w:spacing w:before="60"/>
              <w:jc w:val="right"/>
              <w:outlineLvl w:val="0"/>
              <w:rPr>
                <w:rFonts w:asciiTheme="minorHAnsi" w:hAnsiTheme="minorHAnsi"/>
                <w:smallCaps/>
                <w:sz w:val="21"/>
                <w:szCs w:val="21"/>
                <w:lang w:val="en-GB"/>
              </w:rPr>
            </w:pPr>
            <w:r w:rsidRPr="00C4763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Cambridgeshire, </w:t>
            </w:r>
            <w:r w:rsidR="007C7CD6">
              <w:rPr>
                <w:rFonts w:asciiTheme="minorHAnsi" w:hAnsiTheme="minorHAnsi"/>
                <w:sz w:val="21"/>
                <w:szCs w:val="21"/>
                <w:lang w:val="en-GB"/>
              </w:rPr>
              <w:t>England</w:t>
            </w:r>
            <w:r w:rsidR="004C1FFE" w:rsidRPr="00F42CB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r w:rsidR="00DF74EC" w:rsidRPr="00F42CB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</w:t>
            </w:r>
            <w:r w:rsidR="004C1FFE" w:rsidRPr="00F42CB7">
              <w:rPr>
                <w:rFonts w:asciiTheme="minorHAnsi" w:hAnsiTheme="minorHAnsi"/>
                <w:sz w:val="21"/>
                <w:szCs w:val="21"/>
                <w:lang w:val="en-GB"/>
              </w:rPr>
              <w:sym w:font="Wingdings" w:char="F0A7"/>
            </w:r>
            <w:r w:rsidR="004C1FFE" w:rsidRPr="00F42CB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 </w:t>
            </w:r>
            <w:r>
              <w:rPr>
                <w:rFonts w:asciiTheme="minorHAnsi" w:hAnsiTheme="minorHAnsi"/>
                <w:sz w:val="21"/>
                <w:szCs w:val="21"/>
                <w:lang w:val="en-GB"/>
              </w:rPr>
              <w:t>07872</w:t>
            </w:r>
            <w:r w:rsidRPr="00C4763E">
              <w:rPr>
                <w:rFonts w:asciiTheme="minorHAnsi" w:hAnsiTheme="minorHAnsi"/>
                <w:sz w:val="21"/>
                <w:szCs w:val="21"/>
                <w:lang w:val="en-GB"/>
              </w:rPr>
              <w:t>551597</w:t>
            </w:r>
          </w:p>
          <w:p w14:paraId="0285093B" w14:textId="46983A86" w:rsidR="00DF74EC" w:rsidRPr="00F42CB7" w:rsidRDefault="00C4763E" w:rsidP="004C1FFE">
            <w:pPr>
              <w:jc w:val="right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C4763E">
              <w:rPr>
                <w:rFonts w:asciiTheme="minorHAnsi" w:hAnsiTheme="minorHAnsi"/>
                <w:sz w:val="21"/>
                <w:szCs w:val="21"/>
                <w:lang w:val="en-GB"/>
              </w:rPr>
              <w:t>peter@sleesmith.co.uk</w:t>
            </w:r>
            <w:r w:rsidR="00DF74EC" w:rsidRPr="00F42CB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 </w:t>
            </w:r>
            <w:r w:rsidR="00DF74EC" w:rsidRPr="00F42CB7">
              <w:rPr>
                <w:rFonts w:asciiTheme="minorHAnsi" w:hAnsiTheme="minorHAnsi"/>
                <w:sz w:val="21"/>
                <w:szCs w:val="21"/>
                <w:lang w:val="en-GB"/>
              </w:rPr>
              <w:sym w:font="Wingdings" w:char="F0A7"/>
            </w:r>
            <w:r w:rsidR="00DF74EC" w:rsidRPr="00F42CB7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 </w:t>
            </w:r>
            <w:r>
              <w:rPr>
                <w:rFonts w:asciiTheme="minorHAnsi" w:hAnsiTheme="minorHAnsi"/>
                <w:sz w:val="21"/>
                <w:szCs w:val="21"/>
                <w:lang w:val="en-GB"/>
              </w:rPr>
              <w:t>L</w:t>
            </w:r>
            <w:r w:rsidRPr="00C4763E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inkedin.com/in/petersleesmith/  </w:t>
            </w:r>
          </w:p>
        </w:tc>
      </w:tr>
    </w:tbl>
    <w:p w14:paraId="0E5B6687" w14:textId="55439241" w:rsidR="002131FD" w:rsidRPr="00F42CB7" w:rsidRDefault="007D5F75" w:rsidP="00DE6281">
      <w:pPr>
        <w:pBdr>
          <w:top w:val="single" w:sz="24" w:space="5" w:color="auto"/>
        </w:pBdr>
        <w:spacing w:before="360"/>
        <w:jc w:val="center"/>
        <w:rPr>
          <w:rFonts w:asciiTheme="majorHAnsi" w:eastAsia="MS Mincho" w:hAnsiTheme="majorHAnsi"/>
          <w:b/>
          <w:sz w:val="30"/>
          <w:lang w:val="en-GB"/>
        </w:rPr>
      </w:pPr>
      <w:bookmarkStart w:id="0" w:name="_GoBack"/>
      <w:r w:rsidRPr="007D5F75">
        <w:rPr>
          <w:rFonts w:asciiTheme="majorHAnsi" w:eastAsia="MS Mincho" w:hAnsiTheme="majorHAnsi"/>
          <w:b/>
          <w:sz w:val="30"/>
          <w:lang w:val="en-GB"/>
        </w:rPr>
        <w:t>Managing Director</w:t>
      </w:r>
    </w:p>
    <w:p w14:paraId="63790762" w14:textId="6DC3CBC9" w:rsidR="00657D69" w:rsidRPr="00D9370F" w:rsidRDefault="00D9370F" w:rsidP="00DE6281">
      <w:pPr>
        <w:pBdr>
          <w:bottom w:val="single" w:sz="24" w:space="5" w:color="auto"/>
        </w:pBdr>
        <w:jc w:val="center"/>
        <w:rPr>
          <w:rFonts w:asciiTheme="minorHAnsi" w:eastAsia="MS Mincho" w:hAnsiTheme="minorHAnsi"/>
          <w:i/>
          <w:sz w:val="21"/>
          <w:szCs w:val="21"/>
          <w:lang w:val="en-GB"/>
        </w:rPr>
      </w:pPr>
      <w:r w:rsidRPr="00D9370F">
        <w:rPr>
          <w:rFonts w:asciiTheme="minorHAnsi" w:eastAsia="MS Mincho" w:hAnsiTheme="minorHAnsi"/>
          <w:i/>
          <w:sz w:val="21"/>
          <w:szCs w:val="21"/>
          <w:lang w:val="en-GB"/>
        </w:rPr>
        <w:t>Accomplished and success driven</w:t>
      </w:r>
      <w:r>
        <w:rPr>
          <w:rFonts w:asciiTheme="minorHAnsi" w:eastAsia="MS Mincho" w:hAnsiTheme="minorHAnsi"/>
          <w:i/>
          <w:sz w:val="21"/>
          <w:szCs w:val="21"/>
          <w:lang w:val="en-GB"/>
        </w:rPr>
        <w:t xml:space="preserve"> </w:t>
      </w:r>
      <w:r w:rsidR="009903D8">
        <w:rPr>
          <w:rFonts w:asciiTheme="minorHAnsi" w:eastAsia="MS Mincho" w:hAnsiTheme="minorHAnsi"/>
          <w:i/>
          <w:sz w:val="21"/>
          <w:szCs w:val="21"/>
          <w:lang w:val="en-GB"/>
        </w:rPr>
        <w:t xml:space="preserve">professional </w:t>
      </w:r>
      <w:r w:rsidR="009903D8" w:rsidRPr="00D9370F">
        <w:rPr>
          <w:rFonts w:asciiTheme="minorHAnsi" w:eastAsia="MS Mincho" w:hAnsiTheme="minorHAnsi"/>
          <w:i/>
          <w:sz w:val="21"/>
          <w:szCs w:val="21"/>
          <w:lang w:val="en-GB"/>
        </w:rPr>
        <w:t>with</w:t>
      </w:r>
      <w:r>
        <w:rPr>
          <w:rFonts w:asciiTheme="minorHAnsi" w:eastAsia="MS Mincho" w:hAnsiTheme="minorHAnsi"/>
          <w:i/>
          <w:sz w:val="21"/>
          <w:szCs w:val="21"/>
          <w:lang w:val="en-GB"/>
        </w:rPr>
        <w:t xml:space="preserve"> </w:t>
      </w:r>
      <w:r w:rsidR="00A0707B">
        <w:rPr>
          <w:rFonts w:asciiTheme="minorHAnsi" w:eastAsia="MS Mincho" w:hAnsiTheme="minorHAnsi"/>
          <w:i/>
          <w:sz w:val="21"/>
          <w:szCs w:val="21"/>
          <w:lang w:val="en-GB"/>
        </w:rPr>
        <w:t>extensive</w:t>
      </w:r>
      <w:r w:rsidR="00324D11" w:rsidRPr="00324D11">
        <w:rPr>
          <w:rFonts w:asciiTheme="minorHAnsi" w:eastAsia="MS Mincho" w:hAnsiTheme="minorHAnsi"/>
          <w:i/>
          <w:sz w:val="21"/>
          <w:szCs w:val="21"/>
          <w:lang w:val="en-GB"/>
        </w:rPr>
        <w:t xml:space="preserve"> </w:t>
      </w:r>
      <w:r w:rsidR="00474142">
        <w:rPr>
          <w:rFonts w:asciiTheme="minorHAnsi" w:eastAsia="MS Mincho" w:hAnsiTheme="minorHAnsi"/>
          <w:i/>
          <w:sz w:val="21"/>
          <w:szCs w:val="21"/>
          <w:lang w:val="en-GB"/>
        </w:rPr>
        <w:t xml:space="preserve">experience </w:t>
      </w:r>
      <w:r w:rsidR="00324D11">
        <w:rPr>
          <w:rFonts w:asciiTheme="minorHAnsi" w:eastAsia="MS Mincho" w:hAnsiTheme="minorHAnsi"/>
          <w:i/>
          <w:sz w:val="21"/>
          <w:szCs w:val="21"/>
          <w:lang w:val="en-GB"/>
        </w:rPr>
        <w:t>leading engineering operations.</w:t>
      </w:r>
    </w:p>
    <w:p w14:paraId="351D193D" w14:textId="2EB69C34" w:rsidR="00870C91" w:rsidRPr="000311B3" w:rsidRDefault="0063545A" w:rsidP="00772848">
      <w:pPr>
        <w:spacing w:before="16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eastAsia="MS Mincho" w:hAnsiTheme="minorHAnsi"/>
          <w:sz w:val="22"/>
          <w:szCs w:val="22"/>
          <w:lang w:val="en-GB"/>
        </w:rPr>
        <w:t>Proven track record of success managing projects from conception to completion</w:t>
      </w:r>
      <w:r w:rsidR="007D27E0" w:rsidRPr="000311B3">
        <w:rPr>
          <w:rFonts w:asciiTheme="minorHAnsi" w:eastAsia="MS Mincho" w:hAnsiTheme="minorHAnsi"/>
          <w:sz w:val="22"/>
          <w:szCs w:val="22"/>
          <w:lang w:val="en-GB"/>
        </w:rPr>
        <w:t>,</w:t>
      </w:r>
      <w:r w:rsidR="00F86A53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re-establishing engineering infrastructure</w:t>
      </w:r>
      <w:r w:rsidR="003B56CC" w:rsidRPr="000311B3">
        <w:rPr>
          <w:rFonts w:asciiTheme="minorHAnsi" w:eastAsia="MS Mincho" w:hAnsiTheme="minorHAnsi"/>
          <w:sz w:val="22"/>
          <w:szCs w:val="22"/>
          <w:lang w:val="en-GB"/>
        </w:rPr>
        <w:t>, reducing</w:t>
      </w:r>
      <w:r w:rsidR="00F86A53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cost</w:t>
      </w:r>
      <w:r w:rsidR="00CF57E1" w:rsidRPr="000311B3">
        <w:rPr>
          <w:rFonts w:asciiTheme="minorHAnsi" w:eastAsia="MS Mincho" w:hAnsiTheme="minorHAnsi"/>
          <w:sz w:val="22"/>
          <w:szCs w:val="22"/>
          <w:lang w:val="en-GB"/>
        </w:rPr>
        <w:t>s</w:t>
      </w:r>
      <w:r w:rsidR="00086C46" w:rsidRPr="000311B3">
        <w:rPr>
          <w:rFonts w:asciiTheme="minorHAnsi" w:eastAsia="MS Mincho" w:hAnsiTheme="minorHAnsi"/>
          <w:sz w:val="22"/>
          <w:szCs w:val="22"/>
          <w:lang w:val="en-GB"/>
        </w:rPr>
        <w:t>,</w:t>
      </w:r>
      <w:r w:rsidR="00F86A53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maximising revenue</w:t>
      </w:r>
      <w:r w:rsidR="00086C46" w:rsidRPr="000311B3">
        <w:rPr>
          <w:rFonts w:asciiTheme="minorHAnsi" w:eastAsia="MS Mincho" w:hAnsiTheme="minorHAnsi"/>
          <w:sz w:val="22"/>
          <w:szCs w:val="22"/>
          <w:lang w:val="en-GB"/>
        </w:rPr>
        <w:t>s</w:t>
      </w:r>
      <w:r w:rsidR="00F86A53" w:rsidRPr="000311B3">
        <w:rPr>
          <w:rFonts w:asciiTheme="minorHAnsi" w:eastAsia="MS Mincho" w:hAnsiTheme="minorHAnsi"/>
          <w:sz w:val="22"/>
          <w:szCs w:val="22"/>
          <w:lang w:val="en-GB"/>
        </w:rPr>
        <w:t>/profit</w:t>
      </w:r>
      <w:r w:rsidR="00086C46" w:rsidRPr="000311B3">
        <w:rPr>
          <w:rFonts w:asciiTheme="minorHAnsi" w:eastAsia="MS Mincho" w:hAnsiTheme="minorHAnsi"/>
          <w:sz w:val="22"/>
          <w:szCs w:val="22"/>
          <w:lang w:val="en-GB"/>
        </w:rPr>
        <w:t>s</w:t>
      </w:r>
      <w:r w:rsidR="00F86A53" w:rsidRPr="000311B3">
        <w:rPr>
          <w:rFonts w:asciiTheme="minorHAnsi" w:eastAsia="MS Mincho" w:hAnsiTheme="minorHAnsi"/>
          <w:sz w:val="22"/>
          <w:szCs w:val="22"/>
          <w:lang w:val="en-GB"/>
        </w:rPr>
        <w:t>,</w:t>
      </w:r>
      <w:r w:rsidR="00A36D8A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and </w:t>
      </w:r>
      <w:r w:rsidRPr="000311B3">
        <w:rPr>
          <w:rFonts w:asciiTheme="minorHAnsi" w:eastAsia="MS Mincho" w:hAnsiTheme="minorHAnsi"/>
          <w:sz w:val="22"/>
          <w:szCs w:val="22"/>
          <w:lang w:val="en-GB"/>
        </w:rPr>
        <w:t>building</w:t>
      </w:r>
      <w:r w:rsidR="00A36D8A" w:rsidRPr="000311B3">
        <w:rPr>
          <w:rFonts w:asciiTheme="minorHAnsi" w:eastAsia="MS Mincho" w:hAnsiTheme="minorHAnsi"/>
          <w:sz w:val="22"/>
          <w:szCs w:val="22"/>
          <w:lang w:val="en-GB"/>
        </w:rPr>
        <w:t>/</w:t>
      </w:r>
      <w:r w:rsidRPr="000311B3">
        <w:rPr>
          <w:rFonts w:asciiTheme="minorHAnsi" w:eastAsia="MS Mincho" w:hAnsiTheme="minorHAnsi"/>
          <w:sz w:val="22"/>
          <w:szCs w:val="22"/>
          <w:lang w:val="en-GB"/>
        </w:rPr>
        <w:t>leading cross-functional teams</w:t>
      </w:r>
      <w:r w:rsidR="00022CD6" w:rsidRPr="000311B3">
        <w:rPr>
          <w:rFonts w:asciiTheme="minorHAnsi" w:eastAsia="MS Mincho" w:hAnsiTheme="minorHAnsi"/>
          <w:sz w:val="22"/>
          <w:szCs w:val="22"/>
          <w:lang w:val="en-GB"/>
        </w:rPr>
        <w:t>.</w:t>
      </w:r>
      <w:r w:rsidR="00D24223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</w:t>
      </w:r>
      <w:r w:rsidR="005D573B" w:rsidRPr="000311B3">
        <w:rPr>
          <w:rFonts w:asciiTheme="minorHAnsi" w:eastAsia="MS Mincho" w:hAnsiTheme="minorHAnsi"/>
          <w:sz w:val="22"/>
          <w:szCs w:val="22"/>
          <w:lang w:val="en-GB"/>
        </w:rPr>
        <w:t>Expedite</w:t>
      </w:r>
      <w:r w:rsidR="00D24223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</w:t>
      </w:r>
      <w:r w:rsidR="00EF1CDC" w:rsidRPr="000311B3">
        <w:rPr>
          <w:rFonts w:asciiTheme="minorHAnsi" w:eastAsia="MS Mincho" w:hAnsiTheme="minorHAnsi"/>
          <w:sz w:val="22"/>
          <w:szCs w:val="22"/>
          <w:lang w:val="en-GB"/>
        </w:rPr>
        <w:t>in product</w:t>
      </w:r>
      <w:r w:rsidR="004E1A6B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configuration</w:t>
      </w:r>
      <w:r w:rsidR="00810802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, </w:t>
      </w:r>
      <w:r w:rsidR="004E1A6B" w:rsidRPr="000311B3">
        <w:rPr>
          <w:rFonts w:asciiTheme="minorHAnsi" w:eastAsia="MS Mincho" w:hAnsiTheme="minorHAnsi"/>
          <w:sz w:val="22"/>
          <w:szCs w:val="22"/>
          <w:lang w:val="en-GB"/>
        </w:rPr>
        <w:t>operational efficiency</w:t>
      </w:r>
      <w:r w:rsidR="00810802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optimisation</w:t>
      </w:r>
      <w:r w:rsidR="00E06F1B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, </w:t>
      </w:r>
      <w:r w:rsidR="006A02E6" w:rsidRPr="000311B3">
        <w:rPr>
          <w:rFonts w:asciiTheme="minorHAnsi" w:eastAsia="MS Mincho" w:hAnsiTheme="minorHAnsi"/>
          <w:sz w:val="22"/>
          <w:szCs w:val="22"/>
          <w:lang w:val="en-GB"/>
        </w:rPr>
        <w:t>innovative solutions</w:t>
      </w:r>
      <w:r w:rsidR="001D755D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</w:t>
      </w:r>
      <w:r w:rsidR="00CB60B7" w:rsidRPr="000311B3">
        <w:rPr>
          <w:rFonts w:asciiTheme="minorHAnsi" w:eastAsia="MS Mincho" w:hAnsiTheme="minorHAnsi"/>
          <w:sz w:val="22"/>
          <w:szCs w:val="22"/>
          <w:lang w:val="en-GB"/>
        </w:rPr>
        <w:t>execution</w:t>
      </w:r>
      <w:r w:rsidR="003C76ED" w:rsidRPr="000311B3">
        <w:rPr>
          <w:rFonts w:asciiTheme="minorHAnsi" w:eastAsia="MS Mincho" w:hAnsiTheme="minorHAnsi"/>
          <w:sz w:val="22"/>
          <w:szCs w:val="22"/>
          <w:lang w:val="en-GB"/>
        </w:rPr>
        <w:t>,</w:t>
      </w:r>
      <w:r w:rsidR="00DA62B9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</w:t>
      </w:r>
      <w:r w:rsidR="00B430EA" w:rsidRPr="000311B3">
        <w:rPr>
          <w:rFonts w:asciiTheme="minorHAnsi" w:eastAsia="MS Mincho" w:hAnsiTheme="minorHAnsi"/>
          <w:sz w:val="22"/>
          <w:szCs w:val="22"/>
          <w:lang w:val="en-GB"/>
        </w:rPr>
        <w:t>product development</w:t>
      </w:r>
      <w:r w:rsidR="006A02E6" w:rsidRPr="000311B3">
        <w:rPr>
          <w:rFonts w:asciiTheme="minorHAnsi" w:eastAsia="MS Mincho" w:hAnsiTheme="minorHAnsi"/>
          <w:sz w:val="22"/>
          <w:szCs w:val="22"/>
          <w:lang w:val="en-GB"/>
        </w:rPr>
        <w:t>,</w:t>
      </w:r>
      <w:r w:rsidR="00B430EA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and </w:t>
      </w:r>
      <w:r w:rsidR="003C76ED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business </w:t>
      </w:r>
      <w:r w:rsidR="00ED0206" w:rsidRPr="000311B3">
        <w:rPr>
          <w:rFonts w:asciiTheme="minorHAnsi" w:eastAsia="MS Mincho" w:hAnsiTheme="minorHAnsi"/>
          <w:sz w:val="22"/>
          <w:szCs w:val="22"/>
          <w:lang w:val="en-GB"/>
        </w:rPr>
        <w:t>strategies</w:t>
      </w:r>
      <w:r w:rsidR="00B430EA" w:rsidRPr="000311B3">
        <w:rPr>
          <w:rFonts w:asciiTheme="minorHAnsi" w:eastAsia="MS Mincho" w:hAnsiTheme="minorHAnsi"/>
          <w:sz w:val="22"/>
          <w:szCs w:val="22"/>
          <w:lang w:val="en-GB"/>
        </w:rPr>
        <w:t xml:space="preserve"> compliance</w:t>
      </w:r>
      <w:r w:rsidR="00E66FA4" w:rsidRPr="000311B3">
        <w:rPr>
          <w:rFonts w:asciiTheme="minorHAnsi" w:eastAsia="MS Mincho" w:hAnsiTheme="minorHAnsi"/>
          <w:sz w:val="22"/>
          <w:szCs w:val="22"/>
          <w:lang w:val="en-GB"/>
        </w:rPr>
        <w:t>. Excellent communicator along with proven ability to build robust relations and effectively manage competing demands</w:t>
      </w:r>
      <w:r w:rsidR="00266DEE" w:rsidRPr="000311B3">
        <w:rPr>
          <w:rFonts w:asciiTheme="minorHAnsi" w:eastAsia="MS Mincho" w:hAnsiTheme="minorHAnsi"/>
          <w:sz w:val="22"/>
          <w:szCs w:val="22"/>
          <w:lang w:val="en-GB"/>
        </w:rPr>
        <w:t>.</w:t>
      </w:r>
    </w:p>
    <w:p w14:paraId="385DFC72" w14:textId="77777777" w:rsidR="00657D69" w:rsidRPr="000311B3" w:rsidRDefault="00DE7792" w:rsidP="00DB5011">
      <w:pPr>
        <w:tabs>
          <w:tab w:val="right" w:pos="9648"/>
        </w:tabs>
        <w:spacing w:before="160" w:after="120"/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0311B3">
        <w:rPr>
          <w:rFonts w:asciiTheme="minorHAnsi" w:hAnsiTheme="minorHAnsi"/>
          <w:b/>
          <w:sz w:val="22"/>
          <w:szCs w:val="22"/>
          <w:lang w:val="en-GB"/>
        </w:rPr>
        <w:t>Highlights of Expertise</w:t>
      </w:r>
    </w:p>
    <w:tbl>
      <w:tblPr>
        <w:tblW w:w="4270" w:type="pct"/>
        <w:jc w:val="center"/>
        <w:tblLook w:val="01E0" w:firstRow="1" w:lastRow="1" w:firstColumn="1" w:lastColumn="1" w:noHBand="0" w:noVBand="0"/>
      </w:tblPr>
      <w:tblGrid>
        <w:gridCol w:w="4352"/>
        <w:gridCol w:w="4343"/>
      </w:tblGrid>
      <w:tr w:rsidR="007A2CF3" w:rsidRPr="000311B3" w14:paraId="44C8B5DA" w14:textId="77777777" w:rsidTr="00E1292B">
        <w:trPr>
          <w:trHeight w:val="43"/>
          <w:jc w:val="center"/>
        </w:trPr>
        <w:tc>
          <w:tcPr>
            <w:tcW w:w="4469" w:type="dxa"/>
          </w:tcPr>
          <w:p w14:paraId="08AA7F9A" w14:textId="77777777" w:rsidR="007A2CF3" w:rsidRPr="000311B3" w:rsidRDefault="007A2CF3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311B3">
              <w:rPr>
                <w:rFonts w:asciiTheme="minorHAnsi" w:hAnsiTheme="minorHAnsi"/>
                <w:sz w:val="22"/>
                <w:szCs w:val="22"/>
                <w:lang w:val="en-GB"/>
              </w:rPr>
              <w:t>Strategic Business Planning</w:t>
            </w:r>
          </w:p>
          <w:p w14:paraId="69258BDA" w14:textId="77777777" w:rsidR="00B023DD" w:rsidRPr="000311B3" w:rsidRDefault="00B023DD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311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New Business Development </w:t>
            </w:r>
          </w:p>
          <w:p w14:paraId="0FEDF6CA" w14:textId="6578B429" w:rsidR="007A2CF3" w:rsidRPr="000311B3" w:rsidRDefault="00B023DD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311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Process Redesign/Change Management </w:t>
            </w:r>
          </w:p>
          <w:p w14:paraId="4990B51A" w14:textId="5B1266DD" w:rsidR="00B023DD" w:rsidRPr="000311B3" w:rsidRDefault="00B023DD" w:rsidP="00D95C77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311B3">
              <w:rPr>
                <w:rFonts w:asciiTheme="minorHAnsi" w:hAnsiTheme="minorHAnsi"/>
                <w:sz w:val="22"/>
                <w:szCs w:val="22"/>
                <w:lang w:val="en-GB"/>
              </w:rPr>
              <w:t>Production Engineering</w:t>
            </w:r>
          </w:p>
          <w:p w14:paraId="6C2AE12A" w14:textId="0779EEA6" w:rsidR="007A2CF3" w:rsidRPr="000311B3" w:rsidRDefault="00B023DD" w:rsidP="008E7C11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311B3">
              <w:rPr>
                <w:rFonts w:asciiTheme="minorHAnsi" w:hAnsiTheme="minorHAnsi"/>
                <w:sz w:val="22"/>
                <w:szCs w:val="22"/>
                <w:lang w:val="en-GB"/>
              </w:rPr>
              <w:t>P &amp; L Accountability</w:t>
            </w:r>
            <w:r w:rsidR="00E61021" w:rsidRPr="000311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71" w:type="dxa"/>
          </w:tcPr>
          <w:p w14:paraId="7025ED88" w14:textId="77777777" w:rsidR="008E7C11" w:rsidRPr="000311B3" w:rsidRDefault="008E7C11" w:rsidP="008E7C11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311B3">
              <w:rPr>
                <w:rFonts w:asciiTheme="minorHAnsi" w:hAnsiTheme="minorHAnsi"/>
                <w:sz w:val="22"/>
                <w:szCs w:val="22"/>
                <w:lang w:val="en-GB"/>
              </w:rPr>
              <w:t>Chartered engineer</w:t>
            </w:r>
          </w:p>
          <w:p w14:paraId="788F1F92" w14:textId="2D357B9E" w:rsidR="008031DD" w:rsidRPr="000311B3" w:rsidRDefault="00B023DD" w:rsidP="008031D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311B3">
              <w:rPr>
                <w:rFonts w:asciiTheme="minorHAnsi" w:hAnsiTheme="minorHAnsi"/>
                <w:sz w:val="22"/>
                <w:szCs w:val="22"/>
                <w:lang w:val="en-GB"/>
              </w:rPr>
              <w:t>Cost Reduction</w:t>
            </w:r>
          </w:p>
          <w:p w14:paraId="440CF4C1" w14:textId="75D5E458" w:rsidR="007A2CF3" w:rsidRPr="000311B3" w:rsidRDefault="00B023DD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311B3">
              <w:rPr>
                <w:rFonts w:asciiTheme="minorHAnsi" w:hAnsiTheme="minorHAnsi"/>
                <w:sz w:val="22"/>
                <w:szCs w:val="22"/>
                <w:lang w:val="en-GB"/>
              </w:rPr>
              <w:t>Team Building &amp; Leadership</w:t>
            </w:r>
          </w:p>
          <w:p w14:paraId="1E8BA4D9" w14:textId="2083F1BD" w:rsidR="00CF6F9C" w:rsidRPr="000311B3" w:rsidRDefault="00B023DD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311B3">
              <w:rPr>
                <w:rFonts w:asciiTheme="minorHAnsi" w:hAnsiTheme="minorHAnsi"/>
                <w:sz w:val="22"/>
                <w:szCs w:val="22"/>
                <w:lang w:val="en-GB"/>
              </w:rPr>
              <w:t>Corporate Administration</w:t>
            </w:r>
          </w:p>
          <w:p w14:paraId="57F0C11F" w14:textId="77777777" w:rsidR="007A2CF3" w:rsidRPr="000311B3" w:rsidRDefault="00B023DD" w:rsidP="00CF6F9C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311B3">
              <w:rPr>
                <w:rFonts w:asciiTheme="minorHAnsi" w:hAnsiTheme="minorHAnsi"/>
                <w:sz w:val="22"/>
                <w:szCs w:val="22"/>
                <w:lang w:val="en-GB"/>
              </w:rPr>
              <w:t>Relationship Management</w:t>
            </w:r>
          </w:p>
          <w:p w14:paraId="77E26EFC" w14:textId="61DEF762" w:rsidR="00AB6377" w:rsidRPr="000311B3" w:rsidRDefault="00AB6377" w:rsidP="00E61021">
            <w:pPr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7886822D" w14:textId="77777777" w:rsidR="00D352DA" w:rsidRPr="000311B3" w:rsidRDefault="00D352DA" w:rsidP="006A02E6">
      <w:pPr>
        <w:pBdr>
          <w:bottom w:val="single" w:sz="8" w:space="3" w:color="auto"/>
        </w:pBdr>
        <w:tabs>
          <w:tab w:val="right" w:pos="9648"/>
        </w:tabs>
        <w:spacing w:before="360"/>
        <w:rPr>
          <w:rFonts w:asciiTheme="majorHAnsi" w:hAnsiTheme="majorHAnsi"/>
          <w:b/>
          <w:sz w:val="30"/>
          <w:szCs w:val="30"/>
          <w:lang w:val="en-GB"/>
        </w:rPr>
      </w:pPr>
      <w:r w:rsidRPr="000311B3">
        <w:rPr>
          <w:rFonts w:asciiTheme="majorHAnsi" w:hAnsiTheme="majorHAnsi"/>
          <w:b/>
          <w:sz w:val="30"/>
          <w:szCs w:val="30"/>
          <w:lang w:val="en-GB"/>
        </w:rPr>
        <w:t xml:space="preserve">Career </w:t>
      </w:r>
      <w:r w:rsidR="00232C23" w:rsidRPr="000311B3">
        <w:rPr>
          <w:rFonts w:asciiTheme="majorHAnsi" w:hAnsiTheme="majorHAnsi"/>
          <w:b/>
          <w:sz w:val="30"/>
          <w:szCs w:val="30"/>
          <w:lang w:val="en-GB"/>
        </w:rPr>
        <w:t>Experience</w:t>
      </w:r>
    </w:p>
    <w:p w14:paraId="5B3CFBB2" w14:textId="11F0F7B8" w:rsidR="00A1645B" w:rsidRPr="000311B3" w:rsidRDefault="00C4763E" w:rsidP="00703A07">
      <w:pPr>
        <w:tabs>
          <w:tab w:val="right" w:pos="9648"/>
        </w:tabs>
        <w:spacing w:before="24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Gatehouse Design Limited</w:t>
      </w:r>
      <w:r w:rsidR="00B33C1C" w:rsidRPr="000311B3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0311B3">
        <w:rPr>
          <w:rFonts w:asciiTheme="minorHAnsi" w:hAnsiTheme="minorHAnsi"/>
          <w:sz w:val="22"/>
          <w:szCs w:val="22"/>
          <w:lang w:val="en-GB"/>
        </w:rPr>
        <w:t xml:space="preserve">Cambridgeshire, </w:t>
      </w:r>
      <w:r w:rsidR="007C7CD6" w:rsidRPr="000311B3">
        <w:rPr>
          <w:rFonts w:asciiTheme="minorHAnsi" w:hAnsiTheme="minorHAnsi"/>
          <w:sz w:val="22"/>
          <w:szCs w:val="22"/>
          <w:lang w:val="en-GB"/>
        </w:rPr>
        <w:t>England</w:t>
      </w:r>
    </w:p>
    <w:p w14:paraId="45F70BDC" w14:textId="553C78CF" w:rsidR="00D352DA" w:rsidRPr="000311B3" w:rsidRDefault="006131CD" w:rsidP="000E0007">
      <w:pPr>
        <w:spacing w:before="120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0311B3">
        <w:rPr>
          <w:rFonts w:asciiTheme="minorHAnsi" w:hAnsiTheme="minorHAnsi"/>
          <w:b/>
          <w:sz w:val="22"/>
          <w:szCs w:val="22"/>
          <w:lang w:val="en-GB"/>
        </w:rPr>
        <w:t>Managing Director</w:t>
      </w:r>
      <w:r w:rsidR="00A163CF" w:rsidRPr="000311B3">
        <w:rPr>
          <w:rFonts w:asciiTheme="minorHAnsi" w:hAnsiTheme="minorHAnsi"/>
          <w:sz w:val="22"/>
          <w:szCs w:val="22"/>
          <w:lang w:val="en-GB"/>
        </w:rPr>
        <w:t xml:space="preserve"> (</w:t>
      </w:r>
      <w:r w:rsidR="00C4763E" w:rsidRPr="000311B3">
        <w:rPr>
          <w:rFonts w:asciiTheme="minorHAnsi" w:hAnsiTheme="minorHAnsi"/>
          <w:sz w:val="22"/>
          <w:szCs w:val="22"/>
          <w:lang w:val="en-GB"/>
        </w:rPr>
        <w:t>2012</w:t>
      </w:r>
      <w:r w:rsidR="00A163CF" w:rsidRPr="000311B3">
        <w:rPr>
          <w:rFonts w:asciiTheme="minorHAnsi" w:hAnsiTheme="minorHAnsi"/>
          <w:sz w:val="22"/>
          <w:szCs w:val="22"/>
          <w:lang w:val="en-GB"/>
        </w:rPr>
        <w:t xml:space="preserve"> to Present)</w:t>
      </w:r>
    </w:p>
    <w:p w14:paraId="6E68BAD7" w14:textId="35A25005" w:rsidR="00A77EA4" w:rsidRPr="000311B3" w:rsidRDefault="00AB6377" w:rsidP="008E7C11">
      <w:pPr>
        <w:spacing w:before="12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I founded this company</w:t>
      </w:r>
      <w:r w:rsidR="00885C24" w:rsidRPr="000311B3">
        <w:rPr>
          <w:rFonts w:asciiTheme="minorHAnsi" w:hAnsiTheme="minorHAnsi"/>
          <w:sz w:val="22"/>
          <w:szCs w:val="22"/>
          <w:lang w:val="en-GB"/>
        </w:rPr>
        <w:t xml:space="preserve"> to provide </w:t>
      </w:r>
      <w:r w:rsidR="00345552" w:rsidRPr="000311B3">
        <w:rPr>
          <w:rFonts w:asciiTheme="minorHAnsi" w:hAnsiTheme="minorHAnsi"/>
          <w:sz w:val="22"/>
          <w:szCs w:val="22"/>
          <w:lang w:val="en-GB"/>
        </w:rPr>
        <w:t>design automation software</w:t>
      </w:r>
      <w:r w:rsidR="00ED1E2C" w:rsidRPr="000311B3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5618F9">
        <w:rPr>
          <w:rFonts w:asciiTheme="minorHAnsi" w:hAnsiTheme="minorHAnsi"/>
          <w:sz w:val="22"/>
          <w:szCs w:val="22"/>
          <w:lang w:val="en-GB"/>
        </w:rPr>
        <w:t xml:space="preserve">an </w:t>
      </w:r>
      <w:r w:rsidR="00ED1E2C" w:rsidRPr="000311B3">
        <w:rPr>
          <w:rFonts w:asciiTheme="minorHAnsi" w:hAnsiTheme="minorHAnsi"/>
          <w:sz w:val="22"/>
          <w:szCs w:val="22"/>
          <w:lang w:val="en-GB"/>
        </w:rPr>
        <w:t>engineering consultancy</w:t>
      </w:r>
      <w:r w:rsidR="00345552" w:rsidRPr="000311B3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A77EA4" w:rsidRPr="000311B3">
        <w:rPr>
          <w:rFonts w:asciiTheme="minorHAnsi" w:hAnsiTheme="minorHAnsi"/>
          <w:sz w:val="22"/>
          <w:szCs w:val="22"/>
          <w:lang w:val="en-GB"/>
        </w:rPr>
        <w:t xml:space="preserve">I grew the company turnover from </w:t>
      </w:r>
      <w:r w:rsidR="004D38F6" w:rsidRPr="000311B3">
        <w:rPr>
          <w:rFonts w:asciiTheme="minorHAnsi" w:hAnsiTheme="minorHAnsi"/>
          <w:sz w:val="22"/>
          <w:szCs w:val="22"/>
          <w:lang w:val="en-GB"/>
        </w:rPr>
        <w:t>start up</w:t>
      </w:r>
      <w:r w:rsidR="00A77EA4" w:rsidRPr="000311B3">
        <w:rPr>
          <w:rFonts w:asciiTheme="minorHAnsi" w:hAnsiTheme="minorHAnsi"/>
          <w:sz w:val="22"/>
          <w:szCs w:val="22"/>
          <w:lang w:val="en-GB"/>
        </w:rPr>
        <w:t xml:space="preserve"> in 2012 to £162k in </w:t>
      </w:r>
      <w:r w:rsidR="009564B9" w:rsidRPr="000311B3">
        <w:rPr>
          <w:rFonts w:asciiTheme="minorHAnsi" w:hAnsiTheme="minorHAnsi"/>
          <w:sz w:val="22"/>
          <w:szCs w:val="22"/>
          <w:lang w:val="en-GB"/>
        </w:rPr>
        <w:t xml:space="preserve">2017 with </w:t>
      </w:r>
      <w:r w:rsidR="00F76867">
        <w:rPr>
          <w:rFonts w:asciiTheme="minorHAnsi" w:hAnsiTheme="minorHAnsi"/>
          <w:sz w:val="22"/>
          <w:szCs w:val="22"/>
          <w:lang w:val="en-GB"/>
        </w:rPr>
        <w:t>net profitability</w:t>
      </w:r>
      <w:r w:rsidR="009564B9" w:rsidRPr="000311B3">
        <w:rPr>
          <w:rFonts w:asciiTheme="minorHAnsi" w:hAnsiTheme="minorHAnsi"/>
          <w:sz w:val="22"/>
          <w:szCs w:val="22"/>
          <w:lang w:val="en-GB"/>
        </w:rPr>
        <w:t xml:space="preserve"> of 50%. </w:t>
      </w:r>
      <w:r w:rsidR="00A77EA4" w:rsidRPr="000311B3">
        <w:rPr>
          <w:rFonts w:asciiTheme="minorHAnsi" w:hAnsiTheme="minorHAnsi"/>
          <w:sz w:val="22"/>
          <w:szCs w:val="22"/>
          <w:lang w:val="en-GB"/>
        </w:rPr>
        <w:t>Successfully completed</w:t>
      </w:r>
      <w:r w:rsidR="00ED1E2C" w:rsidRPr="000311B3">
        <w:rPr>
          <w:rFonts w:asciiTheme="minorHAnsi" w:hAnsiTheme="minorHAnsi"/>
          <w:sz w:val="22"/>
          <w:szCs w:val="22"/>
          <w:lang w:val="en-GB"/>
        </w:rPr>
        <w:t xml:space="preserve"> consultancy</w:t>
      </w:r>
      <w:r w:rsidR="00A77EA4" w:rsidRPr="000311B3">
        <w:rPr>
          <w:rFonts w:asciiTheme="minorHAnsi" w:hAnsiTheme="minorHAnsi"/>
          <w:sz w:val="22"/>
          <w:szCs w:val="22"/>
          <w:lang w:val="en-GB"/>
        </w:rPr>
        <w:t xml:space="preserve"> contracts </w:t>
      </w:r>
      <w:r w:rsidR="00ED1E2C" w:rsidRPr="000311B3">
        <w:rPr>
          <w:rFonts w:asciiTheme="minorHAnsi" w:hAnsiTheme="minorHAnsi"/>
          <w:sz w:val="22"/>
          <w:szCs w:val="22"/>
          <w:lang w:val="en-GB"/>
        </w:rPr>
        <w:t>included</w:t>
      </w:r>
      <w:r w:rsidR="00A77EA4" w:rsidRPr="000311B3">
        <w:rPr>
          <w:rFonts w:asciiTheme="minorHAnsi" w:hAnsiTheme="minorHAnsi"/>
          <w:sz w:val="22"/>
          <w:szCs w:val="22"/>
          <w:lang w:val="en-GB"/>
        </w:rPr>
        <w:t>:</w:t>
      </w:r>
    </w:p>
    <w:p w14:paraId="597D9A2B" w14:textId="77777777" w:rsidR="008E7C11" w:rsidRPr="000311B3" w:rsidRDefault="008E7C11" w:rsidP="008E7C11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8E7C11">
        <w:rPr>
          <w:rFonts w:asciiTheme="minorHAnsi" w:hAnsiTheme="minorHAnsi"/>
          <w:b/>
          <w:sz w:val="22"/>
          <w:szCs w:val="22"/>
          <w:lang w:val="en-GB"/>
        </w:rPr>
        <w:t>Product and Design Consultant</w:t>
      </w:r>
      <w:r w:rsidRPr="000311B3">
        <w:rPr>
          <w:rFonts w:asciiTheme="minorHAnsi" w:hAnsiTheme="minorHAnsi"/>
          <w:sz w:val="22"/>
          <w:szCs w:val="22"/>
          <w:lang w:val="en-GB"/>
        </w:rPr>
        <w:t>, FPE Global, Stockport, England (2016 to 2017). Our product configurator reduced engineering cost by 95% and lead times by 3 weeks. Launched new range of intermediate bulk containers which can be manufactured without expensive press tooling.</w:t>
      </w:r>
    </w:p>
    <w:p w14:paraId="7C5F3EB6" w14:textId="3BAC5550" w:rsidR="009564B9" w:rsidRPr="008E7C11" w:rsidRDefault="009564B9" w:rsidP="008E7C11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8E7C11">
        <w:rPr>
          <w:rFonts w:asciiTheme="minorHAnsi" w:hAnsiTheme="minorHAnsi"/>
          <w:b/>
          <w:sz w:val="22"/>
          <w:szCs w:val="22"/>
          <w:lang w:val="en-GB"/>
        </w:rPr>
        <w:t>Interim Engineering and Technology Director</w:t>
      </w:r>
      <w:r w:rsidRPr="008E7C11">
        <w:rPr>
          <w:rFonts w:asciiTheme="minorHAnsi" w:hAnsiTheme="minorHAnsi"/>
          <w:sz w:val="22"/>
          <w:szCs w:val="22"/>
          <w:lang w:val="en-GB"/>
        </w:rPr>
        <w:t>, Clyde Bergemann, Doncaster (2014 to 2015) management of 30 engineers and 15 international projects worth £30M</w:t>
      </w:r>
      <w:r w:rsidR="00345552" w:rsidRPr="008E7C11">
        <w:rPr>
          <w:rFonts w:asciiTheme="minorHAnsi" w:hAnsiTheme="minorHAnsi"/>
          <w:sz w:val="22"/>
          <w:szCs w:val="22"/>
          <w:lang w:val="en-GB"/>
        </w:rPr>
        <w:t>. Designed and Implemented strategic planning while supervising day-to-day tasks of sales support, engineering, and technological departments.</w:t>
      </w:r>
      <w:r w:rsidR="00ED1E2C" w:rsidRPr="008E7C11">
        <w:rPr>
          <w:rFonts w:asciiTheme="minorHAnsi" w:hAnsiTheme="minorHAnsi"/>
          <w:sz w:val="22"/>
          <w:szCs w:val="22"/>
          <w:lang w:val="en-GB"/>
        </w:rPr>
        <w:t xml:space="preserve"> Using software developed by Gatehouse Design we provided a product configurator which achieved a 90% reduction in overall engineering time and cost. Launched a new high-pressure screw injector product which facilitated sales of a £8m biomass project in 2016.</w:t>
      </w:r>
    </w:p>
    <w:p w14:paraId="759C0A50" w14:textId="11114A24" w:rsidR="00A77EA4" w:rsidRPr="00703A07" w:rsidRDefault="008E7C11" w:rsidP="00703A07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703A07">
        <w:rPr>
          <w:rFonts w:asciiTheme="minorHAnsi" w:hAnsiTheme="minorHAnsi"/>
          <w:b/>
          <w:sz w:val="22"/>
          <w:szCs w:val="22"/>
          <w:lang w:val="en-GB"/>
        </w:rPr>
        <w:t>Interim Engineering Director</w:t>
      </w:r>
      <w:r w:rsidRPr="00703A07">
        <w:rPr>
          <w:rFonts w:asciiTheme="minorHAnsi" w:hAnsiTheme="minorHAnsi"/>
          <w:sz w:val="22"/>
          <w:szCs w:val="22"/>
          <w:lang w:val="en-GB"/>
        </w:rPr>
        <w:t>, Portasilo, York (2012 to 2014) management of 40 engineers and 20 international projects. Reduced risk of lost knowledge, and steered product configurator development process to design high-quality silo products within agreed timeframe. Invented and developed Graviflo for discharging very large flat bottom silo’s.</w:t>
      </w:r>
    </w:p>
    <w:p w14:paraId="1625CDF3" w14:textId="6D8E7C30" w:rsidR="009648D6" w:rsidRPr="000311B3" w:rsidRDefault="009648D6" w:rsidP="009648D6">
      <w:pPr>
        <w:tabs>
          <w:tab w:val="right" w:pos="9648"/>
        </w:tabs>
        <w:spacing w:before="24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B&amp;W Mechanical Handling Limited, Ely, England</w:t>
      </w:r>
    </w:p>
    <w:p w14:paraId="435A9DA6" w14:textId="240E7A9E" w:rsidR="009648D6" w:rsidRPr="000311B3" w:rsidRDefault="009648D6" w:rsidP="009648D6">
      <w:pPr>
        <w:spacing w:before="12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b/>
          <w:sz w:val="22"/>
          <w:szCs w:val="22"/>
          <w:lang w:val="en-GB"/>
        </w:rPr>
        <w:t>Managing Director</w:t>
      </w:r>
      <w:r w:rsidRPr="000311B3">
        <w:rPr>
          <w:rFonts w:asciiTheme="minorHAnsi" w:hAnsiTheme="minorHAnsi"/>
          <w:sz w:val="22"/>
          <w:szCs w:val="22"/>
          <w:lang w:val="en-GB"/>
        </w:rPr>
        <w:t xml:space="preserve"> (2008 to 2012)</w:t>
      </w:r>
    </w:p>
    <w:p w14:paraId="058BE20A" w14:textId="365A634E" w:rsidR="00063663" w:rsidRPr="000311B3" w:rsidRDefault="00063663" w:rsidP="009648D6">
      <w:pPr>
        <w:spacing w:before="12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 xml:space="preserve">Delivered strategic direction and while supervising day-to-day management of this highly profitable business supplying mobile ship-loaders for narrow quays. </w:t>
      </w:r>
    </w:p>
    <w:p w14:paraId="425E6F36" w14:textId="089EA9FD" w:rsidR="009648D6" w:rsidRPr="000311B3" w:rsidRDefault="006563E2" w:rsidP="009648D6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Increased turnover by 30% to £12.46m</w:t>
      </w:r>
    </w:p>
    <w:p w14:paraId="1E08B584" w14:textId="10B4F34E" w:rsidR="00A8038D" w:rsidRPr="000311B3" w:rsidRDefault="006563E2" w:rsidP="009648D6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Generated £5.85m nett profitability between 2008 and 2012</w:t>
      </w:r>
      <w:r w:rsidR="00FA7E64">
        <w:rPr>
          <w:rFonts w:asciiTheme="minorHAnsi" w:hAnsiTheme="minorHAnsi"/>
          <w:sz w:val="22"/>
          <w:szCs w:val="22"/>
          <w:lang w:val="en-GB"/>
        </w:rPr>
        <w:t xml:space="preserve"> with</w:t>
      </w:r>
      <w:r w:rsidRPr="000311B3">
        <w:rPr>
          <w:rFonts w:asciiTheme="minorHAnsi" w:hAnsiTheme="minorHAnsi"/>
          <w:sz w:val="22"/>
          <w:szCs w:val="22"/>
          <w:lang w:val="en-GB"/>
        </w:rPr>
        <w:t xml:space="preserve"> an average of 14.2%</w:t>
      </w:r>
      <w:r w:rsidR="00063663" w:rsidRPr="000311B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FA7E64">
        <w:rPr>
          <w:rFonts w:asciiTheme="minorHAnsi" w:hAnsiTheme="minorHAnsi"/>
          <w:sz w:val="22"/>
          <w:szCs w:val="22"/>
          <w:lang w:val="en-GB"/>
        </w:rPr>
        <w:t xml:space="preserve">net </w:t>
      </w:r>
      <w:r w:rsidR="00063663" w:rsidRPr="000311B3">
        <w:rPr>
          <w:rFonts w:asciiTheme="minorHAnsi" w:hAnsiTheme="minorHAnsi"/>
          <w:sz w:val="22"/>
          <w:szCs w:val="22"/>
          <w:lang w:val="en-GB"/>
        </w:rPr>
        <w:t>return on</w:t>
      </w:r>
      <w:r w:rsidR="00754C2A" w:rsidRPr="000311B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63663" w:rsidRPr="000311B3">
        <w:rPr>
          <w:rFonts w:asciiTheme="minorHAnsi" w:hAnsiTheme="minorHAnsi"/>
          <w:sz w:val="22"/>
          <w:szCs w:val="22"/>
          <w:lang w:val="en-GB"/>
        </w:rPr>
        <w:t>sales.</w:t>
      </w:r>
    </w:p>
    <w:p w14:paraId="757D14C4" w14:textId="77777777" w:rsidR="00063663" w:rsidRPr="000311B3" w:rsidRDefault="00063663" w:rsidP="00063663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lastRenderedPageBreak/>
        <w:t>Trained and developed executive management on effective communication and goal orientation to obtain long-term benefits.</w:t>
      </w:r>
    </w:p>
    <w:p w14:paraId="62E68986" w14:textId="0C573510" w:rsidR="00063663" w:rsidRPr="000311B3" w:rsidRDefault="0083284A" w:rsidP="009648D6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Reduced time to engineer ship-loaders by 60% by product standardisation, better project controls and improved access to information.</w:t>
      </w:r>
    </w:p>
    <w:p w14:paraId="61381171" w14:textId="21019692" w:rsidR="0083284A" w:rsidRPr="00703A07" w:rsidRDefault="0083284A" w:rsidP="00DE72BB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703A07">
        <w:rPr>
          <w:rFonts w:asciiTheme="minorHAnsi" w:hAnsiTheme="minorHAnsi"/>
          <w:sz w:val="22"/>
          <w:szCs w:val="22"/>
          <w:lang w:val="en-GB"/>
        </w:rPr>
        <w:t xml:space="preserve">Launched several new products including the Eco-Hopper </w:t>
      </w:r>
      <w:r w:rsidR="00FA7E64" w:rsidRPr="00703A07">
        <w:rPr>
          <w:rFonts w:asciiTheme="minorHAnsi" w:hAnsiTheme="minorHAnsi"/>
          <w:sz w:val="22"/>
          <w:szCs w:val="22"/>
          <w:lang w:val="en-GB"/>
        </w:rPr>
        <w:t>with</w:t>
      </w:r>
      <w:r w:rsidRPr="00703A07">
        <w:rPr>
          <w:rFonts w:asciiTheme="minorHAnsi" w:hAnsiTheme="minorHAnsi"/>
          <w:sz w:val="22"/>
          <w:szCs w:val="22"/>
          <w:lang w:val="en-GB"/>
        </w:rPr>
        <w:t xml:space="preserve"> international patents</w:t>
      </w:r>
      <w:r w:rsidR="00FA7E64" w:rsidRPr="00703A07">
        <w:rPr>
          <w:rFonts w:asciiTheme="minorHAnsi" w:hAnsiTheme="minorHAnsi"/>
          <w:sz w:val="22"/>
          <w:szCs w:val="22"/>
          <w:lang w:val="en-GB"/>
        </w:rPr>
        <w:t xml:space="preserve"> which</w:t>
      </w:r>
      <w:r w:rsidRPr="00703A07">
        <w:rPr>
          <w:rFonts w:asciiTheme="minorHAnsi" w:hAnsiTheme="minorHAnsi"/>
          <w:sz w:val="22"/>
          <w:szCs w:val="22"/>
          <w:lang w:val="en-GB"/>
        </w:rPr>
        <w:t xml:space="preserve"> developed </w:t>
      </w:r>
      <w:r w:rsidR="00FA7E64" w:rsidRPr="00703A07">
        <w:rPr>
          <w:rFonts w:asciiTheme="minorHAnsi" w:hAnsiTheme="minorHAnsi"/>
          <w:sz w:val="22"/>
          <w:szCs w:val="22"/>
          <w:lang w:val="en-GB"/>
        </w:rPr>
        <w:t>additional</w:t>
      </w:r>
      <w:r w:rsidRPr="00703A07">
        <w:rPr>
          <w:rFonts w:asciiTheme="minorHAnsi" w:hAnsiTheme="minorHAnsi"/>
          <w:sz w:val="22"/>
          <w:szCs w:val="22"/>
          <w:lang w:val="en-GB"/>
        </w:rPr>
        <w:t xml:space="preserve"> sales of £2M in first year of production.</w:t>
      </w:r>
    </w:p>
    <w:p w14:paraId="4F285DB2" w14:textId="3484AEF1" w:rsidR="00A8038D" w:rsidRPr="000311B3" w:rsidRDefault="00A8038D" w:rsidP="00703A07">
      <w:pPr>
        <w:tabs>
          <w:tab w:val="right" w:pos="9648"/>
        </w:tabs>
        <w:spacing w:before="24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Matcon Limited, Moreton-in-Marsh, England</w:t>
      </w:r>
    </w:p>
    <w:p w14:paraId="5A9F6036" w14:textId="70A8647C" w:rsidR="00A8038D" w:rsidRPr="000311B3" w:rsidRDefault="00A8038D" w:rsidP="00A8038D">
      <w:pPr>
        <w:spacing w:before="12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b/>
          <w:sz w:val="22"/>
          <w:szCs w:val="22"/>
          <w:lang w:val="en-GB"/>
        </w:rPr>
        <w:t>Operations and Engineering Director</w:t>
      </w:r>
      <w:r w:rsidRPr="000311B3">
        <w:rPr>
          <w:rFonts w:asciiTheme="minorHAnsi" w:hAnsiTheme="minorHAnsi"/>
          <w:sz w:val="22"/>
          <w:szCs w:val="22"/>
          <w:lang w:val="en-GB"/>
        </w:rPr>
        <w:t xml:space="preserve"> (2002 to 2008)</w:t>
      </w:r>
    </w:p>
    <w:p w14:paraId="2F3ADCB2" w14:textId="019BA082" w:rsidR="00A8038D" w:rsidRPr="000311B3" w:rsidRDefault="004D38F6" w:rsidP="00A8038D">
      <w:pPr>
        <w:spacing w:before="12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Strategic responsibility for engineering, project management, purchasing and manufacturing</w:t>
      </w:r>
      <w:r w:rsidR="002606E8" w:rsidRPr="000311B3">
        <w:rPr>
          <w:rFonts w:asciiTheme="minorHAnsi" w:hAnsiTheme="minorHAnsi"/>
          <w:sz w:val="22"/>
          <w:szCs w:val="22"/>
          <w:lang w:val="en-GB"/>
        </w:rPr>
        <w:t xml:space="preserve"> for the rapidly growing business supplying food and pharmaceutical materials handling equipment</w:t>
      </w:r>
      <w:r w:rsidRPr="000311B3">
        <w:rPr>
          <w:rFonts w:asciiTheme="minorHAnsi" w:hAnsiTheme="minorHAnsi"/>
          <w:sz w:val="22"/>
          <w:szCs w:val="22"/>
          <w:lang w:val="en-GB"/>
        </w:rPr>
        <w:t>.</w:t>
      </w:r>
    </w:p>
    <w:p w14:paraId="003173C8" w14:textId="72EAD5F7" w:rsidR="00A8038D" w:rsidRPr="000311B3" w:rsidRDefault="00A8038D" w:rsidP="00A8038D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 xml:space="preserve">Increased turnover by </w:t>
      </w:r>
      <w:r w:rsidR="002606E8" w:rsidRPr="000311B3">
        <w:rPr>
          <w:rFonts w:asciiTheme="minorHAnsi" w:hAnsiTheme="minorHAnsi"/>
          <w:sz w:val="22"/>
          <w:szCs w:val="22"/>
          <w:lang w:val="en-GB"/>
        </w:rPr>
        <w:t>75% from £8.7M in 2002 to £15.2M in 2008</w:t>
      </w:r>
    </w:p>
    <w:p w14:paraId="04336E57" w14:textId="67F915B2" w:rsidR="00A8038D" w:rsidRPr="000311B3" w:rsidRDefault="002606E8" w:rsidP="00A8038D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Increased profitability by 800% from £78k in 2002 to £691k in 2008</w:t>
      </w:r>
    </w:p>
    <w:p w14:paraId="096C664A" w14:textId="6D9050BE" w:rsidR="002606E8" w:rsidRPr="008E7C11" w:rsidRDefault="002606E8" w:rsidP="008E7C11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8E7C11">
        <w:rPr>
          <w:rFonts w:asciiTheme="minorHAnsi" w:hAnsiTheme="minorHAnsi"/>
          <w:sz w:val="22"/>
          <w:szCs w:val="22"/>
          <w:lang w:val="en-GB"/>
        </w:rPr>
        <w:t xml:space="preserve">Reduced operational overheads by 20% whilst improving productivity by eradicating </w:t>
      </w:r>
      <w:r w:rsidR="00FA7E64" w:rsidRPr="008E7C11">
        <w:rPr>
          <w:rFonts w:asciiTheme="minorHAnsi" w:hAnsiTheme="minorHAnsi"/>
          <w:sz w:val="22"/>
          <w:szCs w:val="22"/>
          <w:lang w:val="en-GB"/>
        </w:rPr>
        <w:t xml:space="preserve">production </w:t>
      </w:r>
      <w:r w:rsidR="00754C2A" w:rsidRPr="008E7C11">
        <w:rPr>
          <w:rFonts w:asciiTheme="minorHAnsi" w:hAnsiTheme="minorHAnsi"/>
          <w:sz w:val="22"/>
          <w:szCs w:val="22"/>
          <w:lang w:val="en-GB"/>
        </w:rPr>
        <w:t>and</w:t>
      </w:r>
      <w:r w:rsidRPr="008E7C11">
        <w:rPr>
          <w:rFonts w:asciiTheme="minorHAnsi" w:hAnsiTheme="minorHAnsi"/>
          <w:sz w:val="22"/>
          <w:szCs w:val="22"/>
          <w:lang w:val="en-GB"/>
        </w:rPr>
        <w:t xml:space="preserve"> design </w:t>
      </w:r>
      <w:r w:rsidR="00FA7E64" w:rsidRPr="008E7C11">
        <w:rPr>
          <w:rFonts w:asciiTheme="minorHAnsi" w:hAnsiTheme="minorHAnsi"/>
          <w:sz w:val="22"/>
          <w:szCs w:val="22"/>
          <w:lang w:val="en-GB"/>
        </w:rPr>
        <w:t>problems.</w:t>
      </w:r>
    </w:p>
    <w:p w14:paraId="1A2289BC" w14:textId="4D87CE58" w:rsidR="009648D6" w:rsidRPr="00703A07" w:rsidRDefault="002606E8" w:rsidP="00703A07">
      <w:pPr>
        <w:numPr>
          <w:ilvl w:val="0"/>
          <w:numId w:val="5"/>
        </w:numPr>
        <w:spacing w:before="80"/>
        <w:jc w:val="both"/>
        <w:rPr>
          <w:rFonts w:asciiTheme="minorHAnsi" w:hAnsiTheme="minorHAnsi"/>
          <w:sz w:val="22"/>
          <w:szCs w:val="22"/>
          <w:lang w:val="en-GB"/>
        </w:rPr>
      </w:pPr>
      <w:r w:rsidRPr="008E7C11">
        <w:rPr>
          <w:rFonts w:asciiTheme="minorHAnsi" w:hAnsiTheme="minorHAnsi"/>
          <w:sz w:val="22"/>
          <w:szCs w:val="22"/>
          <w:lang w:val="en-GB"/>
        </w:rPr>
        <w:t>Reduced manufacturing costs of main IBC product by 40% by moving production to Czech Republic and China and the introduction of new press tools which achieved a ROI in 9 months.</w:t>
      </w:r>
      <w:r w:rsidR="00A8038D" w:rsidRPr="00703A07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7C26401F" w14:textId="77777777" w:rsidR="0050629C" w:rsidRPr="000311B3" w:rsidRDefault="00836242" w:rsidP="004A3E69">
      <w:pPr>
        <w:tabs>
          <w:tab w:val="right" w:pos="9648"/>
        </w:tabs>
        <w:spacing w:before="24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0311B3">
        <w:rPr>
          <w:rFonts w:asciiTheme="minorHAnsi" w:hAnsiTheme="minorHAnsi"/>
          <w:sz w:val="22"/>
          <w:szCs w:val="22"/>
          <w:u w:val="single"/>
          <w:lang w:val="en-GB"/>
        </w:rPr>
        <w:t>Additional Experience</w:t>
      </w:r>
    </w:p>
    <w:p w14:paraId="2AB466B8" w14:textId="14A961BF" w:rsidR="00703A07" w:rsidRDefault="002059B6" w:rsidP="00703A07">
      <w:pPr>
        <w:spacing w:before="100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0311B3">
        <w:rPr>
          <w:rFonts w:asciiTheme="minorHAnsi" w:hAnsiTheme="minorHAnsi"/>
          <w:b/>
          <w:sz w:val="22"/>
          <w:szCs w:val="22"/>
          <w:lang w:val="en-GB"/>
        </w:rPr>
        <w:t>Technical Director</w:t>
      </w:r>
      <w:r w:rsidR="00422B51" w:rsidRPr="000311B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22B51" w:rsidRPr="000311B3">
        <w:rPr>
          <w:rFonts w:asciiTheme="minorHAnsi" w:hAnsiTheme="minorHAnsi"/>
          <w:sz w:val="22"/>
          <w:szCs w:val="22"/>
          <w:lang w:val="en-GB"/>
        </w:rPr>
        <w:sym w:font="Wingdings" w:char="F0A7"/>
      </w:r>
      <w:r w:rsidR="00422B51" w:rsidRPr="000311B3">
        <w:rPr>
          <w:rFonts w:asciiTheme="minorHAnsi" w:hAnsiTheme="minorHAnsi"/>
          <w:sz w:val="22"/>
          <w:szCs w:val="22"/>
          <w:lang w:val="en-GB"/>
        </w:rPr>
        <w:t xml:space="preserve">  </w:t>
      </w:r>
      <w:r w:rsidRPr="000311B3">
        <w:rPr>
          <w:rFonts w:asciiTheme="minorHAnsi" w:hAnsiTheme="minorHAnsi"/>
          <w:sz w:val="22"/>
          <w:szCs w:val="22"/>
          <w:lang w:val="en-GB"/>
        </w:rPr>
        <w:t>Clyde Richard Simon (Clyde Materials Handling Group), Nottingham</w:t>
      </w:r>
      <w:r w:rsidR="00422B51" w:rsidRPr="000311B3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754C2A" w:rsidRPr="000311B3">
        <w:rPr>
          <w:rFonts w:asciiTheme="minorHAnsi" w:hAnsiTheme="minorHAnsi"/>
          <w:sz w:val="22"/>
          <w:szCs w:val="22"/>
          <w:lang w:val="en-GB"/>
        </w:rPr>
        <w:t>England</w:t>
      </w:r>
      <w:r w:rsidR="00436C5B" w:rsidRPr="000311B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14:paraId="4712FCCD" w14:textId="426C66A3" w:rsidR="00703A07" w:rsidRDefault="002059B6" w:rsidP="00703A07">
      <w:pPr>
        <w:spacing w:before="100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0311B3">
        <w:rPr>
          <w:rFonts w:asciiTheme="minorHAnsi" w:hAnsiTheme="minorHAnsi"/>
          <w:b/>
          <w:sz w:val="22"/>
          <w:szCs w:val="22"/>
          <w:lang w:val="en-GB"/>
        </w:rPr>
        <w:t>Engineering Manager</w:t>
      </w:r>
      <w:r w:rsidR="00422B51" w:rsidRPr="000311B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22B51" w:rsidRPr="000311B3">
        <w:rPr>
          <w:rFonts w:asciiTheme="minorHAnsi" w:hAnsiTheme="minorHAnsi"/>
          <w:sz w:val="22"/>
          <w:szCs w:val="22"/>
          <w:lang w:val="en-GB"/>
        </w:rPr>
        <w:sym w:font="Wingdings" w:char="F0A7"/>
      </w:r>
      <w:r w:rsidR="00422B51" w:rsidRPr="000311B3">
        <w:rPr>
          <w:rFonts w:asciiTheme="minorHAnsi" w:hAnsiTheme="minorHAnsi"/>
          <w:sz w:val="22"/>
          <w:szCs w:val="22"/>
          <w:lang w:val="en-GB"/>
        </w:rPr>
        <w:t xml:space="preserve">  </w:t>
      </w:r>
      <w:r w:rsidRPr="000311B3">
        <w:rPr>
          <w:rFonts w:asciiTheme="minorHAnsi" w:hAnsiTheme="minorHAnsi"/>
          <w:sz w:val="22"/>
          <w:szCs w:val="22"/>
          <w:lang w:val="en-GB"/>
        </w:rPr>
        <w:t>Vac-U-Max (Clyde Materials Handling Group), Doncaster</w:t>
      </w:r>
      <w:r w:rsidR="00422B51" w:rsidRPr="000311B3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754C2A" w:rsidRPr="000311B3">
        <w:rPr>
          <w:rFonts w:asciiTheme="minorHAnsi" w:hAnsiTheme="minorHAnsi"/>
          <w:sz w:val="22"/>
          <w:szCs w:val="22"/>
          <w:lang w:val="en-GB"/>
        </w:rPr>
        <w:t>England</w:t>
      </w:r>
    </w:p>
    <w:p w14:paraId="48B1E78B" w14:textId="45774F53" w:rsidR="00703A07" w:rsidRDefault="002059B6" w:rsidP="00703A07">
      <w:pPr>
        <w:spacing w:before="100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0311B3">
        <w:rPr>
          <w:rFonts w:asciiTheme="minorHAnsi" w:hAnsiTheme="minorHAnsi"/>
          <w:b/>
          <w:sz w:val="22"/>
          <w:szCs w:val="22"/>
          <w:lang w:val="en-GB"/>
        </w:rPr>
        <w:t>Design Engineer</w:t>
      </w:r>
      <w:r w:rsidRPr="000311B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311B3">
        <w:rPr>
          <w:rFonts w:asciiTheme="minorHAnsi" w:hAnsiTheme="minorHAnsi"/>
          <w:sz w:val="22"/>
          <w:szCs w:val="22"/>
          <w:lang w:val="en-GB"/>
        </w:rPr>
        <w:sym w:font="Wingdings" w:char="F0A7"/>
      </w:r>
      <w:r w:rsidRPr="000311B3">
        <w:rPr>
          <w:rFonts w:asciiTheme="minorHAnsi" w:hAnsiTheme="minorHAnsi"/>
          <w:sz w:val="22"/>
          <w:szCs w:val="22"/>
          <w:lang w:val="en-GB"/>
        </w:rPr>
        <w:t xml:space="preserve">  Vac-U-Max (Clyde Materials Handling Group), Doncaster, </w:t>
      </w:r>
      <w:r w:rsidR="00754C2A" w:rsidRPr="000311B3">
        <w:rPr>
          <w:rFonts w:asciiTheme="minorHAnsi" w:hAnsiTheme="minorHAnsi"/>
          <w:sz w:val="22"/>
          <w:szCs w:val="22"/>
          <w:lang w:val="en-GB"/>
        </w:rPr>
        <w:t>England</w:t>
      </w:r>
    </w:p>
    <w:p w14:paraId="3A9147D8" w14:textId="4283AD1D" w:rsidR="00703A07" w:rsidRDefault="00E61021" w:rsidP="00703A07">
      <w:pPr>
        <w:spacing w:before="100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0311B3">
        <w:rPr>
          <w:rFonts w:asciiTheme="minorHAnsi" w:hAnsiTheme="minorHAnsi"/>
          <w:b/>
          <w:sz w:val="22"/>
          <w:szCs w:val="22"/>
          <w:lang w:val="en-GB"/>
        </w:rPr>
        <w:t>Owner</w:t>
      </w:r>
      <w:r w:rsidRPr="000311B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311B3">
        <w:rPr>
          <w:rFonts w:asciiTheme="minorHAnsi" w:hAnsiTheme="minorHAnsi"/>
          <w:sz w:val="22"/>
          <w:szCs w:val="22"/>
          <w:lang w:val="en-GB"/>
        </w:rPr>
        <w:sym w:font="Wingdings" w:char="F0A7"/>
      </w:r>
      <w:r w:rsidRPr="000311B3">
        <w:rPr>
          <w:rFonts w:asciiTheme="minorHAnsi" w:hAnsiTheme="minorHAnsi"/>
          <w:sz w:val="22"/>
          <w:szCs w:val="22"/>
          <w:lang w:val="en-GB"/>
        </w:rPr>
        <w:t xml:space="preserve">  Unitone, Stone, England</w:t>
      </w:r>
    </w:p>
    <w:p w14:paraId="2AE88A5C" w14:textId="727E0DCC" w:rsidR="00A53944" w:rsidRPr="000311B3" w:rsidRDefault="00E61021" w:rsidP="00703A07">
      <w:pPr>
        <w:spacing w:before="100"/>
        <w:ind w:left="36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b/>
          <w:sz w:val="22"/>
          <w:szCs w:val="22"/>
          <w:lang w:val="en-GB"/>
        </w:rPr>
        <w:t>Marine Engineer</w:t>
      </w:r>
      <w:r w:rsidRPr="000311B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311B3">
        <w:rPr>
          <w:rFonts w:asciiTheme="minorHAnsi" w:hAnsiTheme="minorHAnsi"/>
          <w:sz w:val="22"/>
          <w:szCs w:val="22"/>
          <w:lang w:val="en-GB"/>
        </w:rPr>
        <w:sym w:font="Wingdings" w:char="F0A7"/>
      </w:r>
      <w:r w:rsidRPr="000311B3">
        <w:rPr>
          <w:rFonts w:asciiTheme="minorHAnsi" w:hAnsiTheme="minorHAnsi"/>
          <w:sz w:val="22"/>
          <w:szCs w:val="22"/>
          <w:lang w:val="en-GB"/>
        </w:rPr>
        <w:t xml:space="preserve">  Shell Tankers, London, England</w:t>
      </w:r>
    </w:p>
    <w:p w14:paraId="3610AFFB" w14:textId="77777777" w:rsidR="008E45E9" w:rsidRPr="000311B3" w:rsidRDefault="008E45E9" w:rsidP="006A02E6">
      <w:pPr>
        <w:pBdr>
          <w:bottom w:val="single" w:sz="8" w:space="3" w:color="auto"/>
        </w:pBdr>
        <w:tabs>
          <w:tab w:val="right" w:pos="9648"/>
        </w:tabs>
        <w:spacing w:before="360"/>
        <w:rPr>
          <w:rFonts w:asciiTheme="majorHAnsi" w:hAnsiTheme="majorHAnsi"/>
          <w:b/>
          <w:sz w:val="30"/>
          <w:szCs w:val="30"/>
          <w:lang w:val="en-GB"/>
        </w:rPr>
      </w:pPr>
      <w:r w:rsidRPr="000311B3">
        <w:rPr>
          <w:rFonts w:asciiTheme="majorHAnsi" w:hAnsiTheme="majorHAnsi"/>
          <w:b/>
          <w:sz w:val="30"/>
          <w:szCs w:val="30"/>
          <w:lang w:val="en-GB"/>
        </w:rPr>
        <w:t>Education</w:t>
      </w:r>
      <w:r w:rsidR="00251431" w:rsidRPr="000311B3">
        <w:rPr>
          <w:rFonts w:asciiTheme="majorHAnsi" w:hAnsiTheme="majorHAnsi"/>
          <w:b/>
          <w:sz w:val="30"/>
          <w:szCs w:val="30"/>
          <w:lang w:val="en-GB"/>
        </w:rPr>
        <w:t xml:space="preserve"> &amp;</w:t>
      </w:r>
      <w:r w:rsidR="00C91289" w:rsidRPr="000311B3">
        <w:rPr>
          <w:rFonts w:asciiTheme="majorHAnsi" w:hAnsiTheme="majorHAnsi"/>
          <w:b/>
          <w:sz w:val="30"/>
          <w:szCs w:val="30"/>
          <w:lang w:val="en-GB"/>
        </w:rPr>
        <w:t xml:space="preserve"> </w:t>
      </w:r>
      <w:r w:rsidR="00290306" w:rsidRPr="000311B3">
        <w:rPr>
          <w:rFonts w:asciiTheme="majorHAnsi" w:hAnsiTheme="majorHAnsi"/>
          <w:b/>
          <w:sz w:val="30"/>
          <w:szCs w:val="30"/>
          <w:lang w:val="en-GB"/>
        </w:rPr>
        <w:t>Credentials</w:t>
      </w:r>
    </w:p>
    <w:p w14:paraId="393C11BE" w14:textId="1BABE8F7" w:rsidR="00486110" w:rsidRPr="000311B3" w:rsidRDefault="00193762" w:rsidP="00486110">
      <w:pPr>
        <w:spacing w:before="200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u w:val="single"/>
          <w:lang w:val="en-GB"/>
        </w:rPr>
        <w:t>Master</w:t>
      </w:r>
      <w:r w:rsidR="00151050" w:rsidRPr="000311B3">
        <w:rPr>
          <w:rFonts w:asciiTheme="minorHAnsi" w:hAnsiTheme="minorHAnsi"/>
          <w:sz w:val="22"/>
          <w:szCs w:val="22"/>
          <w:u w:val="single"/>
          <w:lang w:val="en-GB"/>
        </w:rPr>
        <w:t xml:space="preserve"> of Science i</w:t>
      </w:r>
      <w:r w:rsidR="001444D0" w:rsidRPr="000311B3">
        <w:rPr>
          <w:rFonts w:asciiTheme="minorHAnsi" w:hAnsiTheme="minorHAnsi"/>
          <w:sz w:val="22"/>
          <w:szCs w:val="22"/>
          <w:u w:val="single"/>
          <w:lang w:val="en-GB"/>
        </w:rPr>
        <w:t xml:space="preserve">n </w:t>
      </w:r>
      <w:r w:rsidRPr="000311B3">
        <w:rPr>
          <w:rFonts w:asciiTheme="minorHAnsi" w:hAnsiTheme="minorHAnsi"/>
          <w:sz w:val="22"/>
          <w:szCs w:val="22"/>
          <w:u w:val="single"/>
          <w:lang w:val="en-GB"/>
        </w:rPr>
        <w:t>Bulk Solids Handling</w:t>
      </w:r>
      <w:r w:rsidR="001444D0" w:rsidRPr="000311B3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0816C88" w14:textId="5A1E6AF4" w:rsidR="00C91289" w:rsidRPr="000311B3" w:rsidRDefault="00193762" w:rsidP="00486110">
      <w:pPr>
        <w:spacing w:before="40"/>
        <w:ind w:left="360"/>
        <w:rPr>
          <w:rFonts w:asciiTheme="minorHAnsi" w:hAnsiTheme="minorHAnsi"/>
          <w:i/>
          <w:sz w:val="22"/>
          <w:szCs w:val="22"/>
          <w:lang w:val="en-GB"/>
        </w:rPr>
      </w:pPr>
      <w:r w:rsidRPr="000311B3">
        <w:rPr>
          <w:rFonts w:asciiTheme="minorHAnsi" w:hAnsiTheme="minorHAnsi"/>
          <w:i/>
          <w:sz w:val="22"/>
          <w:szCs w:val="22"/>
          <w:lang w:val="en-GB"/>
        </w:rPr>
        <w:t>Glasgow Caledonian University, Glasgow</w:t>
      </w:r>
      <w:r w:rsidR="00F42CB7" w:rsidRPr="000311B3">
        <w:rPr>
          <w:rFonts w:asciiTheme="minorHAnsi" w:hAnsiTheme="minorHAnsi"/>
          <w:i/>
          <w:sz w:val="22"/>
          <w:szCs w:val="22"/>
          <w:lang w:val="en-GB"/>
        </w:rPr>
        <w:t xml:space="preserve">, </w:t>
      </w:r>
      <w:r w:rsidR="00754C2A" w:rsidRPr="000311B3">
        <w:rPr>
          <w:rFonts w:asciiTheme="minorHAnsi" w:hAnsiTheme="minorHAnsi"/>
          <w:i/>
          <w:sz w:val="22"/>
          <w:szCs w:val="22"/>
          <w:lang w:val="en-GB"/>
        </w:rPr>
        <w:t>Scotland</w:t>
      </w:r>
      <w:r w:rsidR="00C91289" w:rsidRPr="000311B3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</w:p>
    <w:p w14:paraId="60CE3F55" w14:textId="5CE30BD1" w:rsidR="00193762" w:rsidRPr="000311B3" w:rsidRDefault="00193762" w:rsidP="00193762">
      <w:pPr>
        <w:tabs>
          <w:tab w:val="right" w:pos="9648"/>
        </w:tabs>
        <w:spacing w:before="180" w:after="8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0311B3">
        <w:rPr>
          <w:rFonts w:asciiTheme="minorHAnsi" w:hAnsiTheme="minorHAnsi"/>
          <w:sz w:val="22"/>
          <w:szCs w:val="22"/>
          <w:u w:val="single"/>
          <w:lang w:val="en-GB"/>
        </w:rPr>
        <w:t xml:space="preserve">Professional </w:t>
      </w:r>
      <w:r w:rsidR="0003775C" w:rsidRPr="000311B3">
        <w:rPr>
          <w:rFonts w:asciiTheme="minorHAnsi" w:hAnsiTheme="minorHAnsi"/>
          <w:sz w:val="22"/>
          <w:szCs w:val="22"/>
          <w:u w:val="single"/>
          <w:lang w:val="en-GB"/>
        </w:rPr>
        <w:t>A</w:t>
      </w:r>
      <w:r w:rsidRPr="000311B3">
        <w:rPr>
          <w:rFonts w:asciiTheme="minorHAnsi" w:hAnsiTheme="minorHAnsi"/>
          <w:sz w:val="22"/>
          <w:szCs w:val="22"/>
          <w:u w:val="single"/>
          <w:lang w:val="en-GB"/>
        </w:rPr>
        <w:t>ssociation</w:t>
      </w:r>
      <w:r w:rsidR="0003775C" w:rsidRPr="000311B3">
        <w:rPr>
          <w:rFonts w:asciiTheme="minorHAnsi" w:hAnsiTheme="minorHAnsi"/>
          <w:sz w:val="22"/>
          <w:szCs w:val="22"/>
          <w:u w:val="single"/>
          <w:lang w:val="en-GB"/>
        </w:rPr>
        <w:t>s</w:t>
      </w:r>
    </w:p>
    <w:p w14:paraId="63609AC2" w14:textId="0D85181C" w:rsidR="00193762" w:rsidRPr="000311B3" w:rsidRDefault="00193762" w:rsidP="00193762">
      <w:pPr>
        <w:numPr>
          <w:ilvl w:val="2"/>
          <w:numId w:val="1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 xml:space="preserve">Chartered </w:t>
      </w:r>
      <w:r w:rsidR="007D5F75" w:rsidRPr="000311B3">
        <w:rPr>
          <w:rFonts w:asciiTheme="minorHAnsi" w:hAnsiTheme="minorHAnsi"/>
          <w:sz w:val="22"/>
          <w:szCs w:val="22"/>
          <w:lang w:val="en-GB"/>
        </w:rPr>
        <w:t>E</w:t>
      </w:r>
      <w:r w:rsidRPr="000311B3">
        <w:rPr>
          <w:rFonts w:asciiTheme="minorHAnsi" w:hAnsiTheme="minorHAnsi"/>
          <w:sz w:val="22"/>
          <w:szCs w:val="22"/>
          <w:lang w:val="en-GB"/>
        </w:rPr>
        <w:t>ngineer Registration No 600297</w:t>
      </w:r>
    </w:p>
    <w:p w14:paraId="0C1E007D" w14:textId="77777777" w:rsidR="00193762" w:rsidRPr="000311B3" w:rsidRDefault="00193762" w:rsidP="00193762">
      <w:pPr>
        <w:numPr>
          <w:ilvl w:val="2"/>
          <w:numId w:val="1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Institute of Mechanical Engineers (IMechE) Registration No. 80024003</w:t>
      </w:r>
    </w:p>
    <w:p w14:paraId="5123B7B8" w14:textId="1911309C" w:rsidR="00193762" w:rsidRPr="000311B3" w:rsidRDefault="00193762" w:rsidP="00A21E4C">
      <w:pPr>
        <w:numPr>
          <w:ilvl w:val="2"/>
          <w:numId w:val="11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Institute of Engineering &amp; Technology Registration No. 1100448998</w:t>
      </w:r>
    </w:p>
    <w:p w14:paraId="624BE5F5" w14:textId="77777777" w:rsidR="00193762" w:rsidRPr="000311B3" w:rsidRDefault="00193762" w:rsidP="00193762">
      <w:pPr>
        <w:tabs>
          <w:tab w:val="right" w:pos="9648"/>
        </w:tabs>
        <w:spacing w:before="180" w:after="8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0311B3">
        <w:rPr>
          <w:rFonts w:asciiTheme="minorHAnsi" w:hAnsiTheme="minorHAnsi"/>
          <w:sz w:val="22"/>
          <w:szCs w:val="22"/>
          <w:u w:val="single"/>
          <w:lang w:val="en-GB"/>
        </w:rPr>
        <w:t>Patents</w:t>
      </w:r>
    </w:p>
    <w:p w14:paraId="07708429" w14:textId="495BC4D2" w:rsidR="00193762" w:rsidRPr="000311B3" w:rsidRDefault="00193762" w:rsidP="00C82181">
      <w:pPr>
        <w:numPr>
          <w:ilvl w:val="2"/>
          <w:numId w:val="11"/>
        </w:numPr>
        <w:ind w:left="72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WO 2014/056861 Vibrating floor 17/04/2014</w:t>
      </w:r>
      <w:r w:rsidR="007D5F75" w:rsidRPr="000311B3">
        <w:rPr>
          <w:rFonts w:asciiTheme="minorHAnsi" w:hAnsiTheme="minorHAnsi"/>
          <w:sz w:val="22"/>
          <w:szCs w:val="22"/>
          <w:lang w:val="en-GB"/>
        </w:rPr>
        <w:t xml:space="preserve"> - </w:t>
      </w:r>
      <w:r w:rsidRPr="000311B3">
        <w:rPr>
          <w:rFonts w:asciiTheme="minorHAnsi" w:hAnsiTheme="minorHAnsi"/>
          <w:sz w:val="22"/>
          <w:szCs w:val="22"/>
          <w:lang w:val="en-GB"/>
        </w:rPr>
        <w:t>Vibrating floor to empty large flat-bottomed storage silos. The invention improved the performance of previous designs by using 60% less energy.</w:t>
      </w:r>
    </w:p>
    <w:p w14:paraId="685360A0" w14:textId="6C0F0798" w:rsidR="00193762" w:rsidRPr="000311B3" w:rsidRDefault="00193762" w:rsidP="00C82181">
      <w:pPr>
        <w:numPr>
          <w:ilvl w:val="2"/>
          <w:numId w:val="11"/>
        </w:numPr>
        <w:ind w:left="72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EP 2 390 208 Eco-Hopper 30/11/2011</w:t>
      </w:r>
      <w:r w:rsidR="007D5F75" w:rsidRPr="000311B3">
        <w:rPr>
          <w:rFonts w:asciiTheme="minorHAnsi" w:hAnsiTheme="minorHAnsi"/>
          <w:sz w:val="22"/>
          <w:szCs w:val="22"/>
          <w:lang w:val="en-GB"/>
        </w:rPr>
        <w:t xml:space="preserve"> - </w:t>
      </w:r>
      <w:r w:rsidRPr="000311B3">
        <w:rPr>
          <w:rFonts w:asciiTheme="minorHAnsi" w:hAnsiTheme="minorHAnsi"/>
          <w:sz w:val="22"/>
          <w:szCs w:val="22"/>
          <w:lang w:val="en-GB"/>
        </w:rPr>
        <w:t>Port side hopper for receiving dry bulk materials from a grab. Improved dust containment levels.</w:t>
      </w:r>
    </w:p>
    <w:p w14:paraId="7416E530" w14:textId="02510140" w:rsidR="007D5F75" w:rsidRPr="000311B3" w:rsidRDefault="0003775C" w:rsidP="007D5F75">
      <w:pPr>
        <w:tabs>
          <w:tab w:val="right" w:pos="9648"/>
        </w:tabs>
        <w:spacing w:before="180" w:after="80"/>
        <w:jc w:val="both"/>
        <w:rPr>
          <w:rFonts w:asciiTheme="minorHAnsi" w:hAnsiTheme="minorHAnsi"/>
          <w:sz w:val="22"/>
          <w:szCs w:val="22"/>
          <w:u w:val="single"/>
          <w:lang w:val="en-GB"/>
        </w:rPr>
      </w:pPr>
      <w:r w:rsidRPr="000311B3">
        <w:rPr>
          <w:rFonts w:asciiTheme="minorHAnsi" w:hAnsiTheme="minorHAnsi"/>
          <w:sz w:val="22"/>
          <w:szCs w:val="22"/>
          <w:u w:val="single"/>
          <w:lang w:val="en-GB"/>
        </w:rPr>
        <w:t>Technical Proficiencies</w:t>
      </w:r>
    </w:p>
    <w:p w14:paraId="7F7CDC28" w14:textId="1C1F9261" w:rsidR="007D5F75" w:rsidRPr="000311B3" w:rsidRDefault="007D5F75" w:rsidP="00C82181">
      <w:pPr>
        <w:numPr>
          <w:ilvl w:val="2"/>
          <w:numId w:val="11"/>
        </w:numPr>
        <w:ind w:left="720" w:hanging="360"/>
        <w:jc w:val="both"/>
        <w:rPr>
          <w:rFonts w:asciiTheme="minorHAnsi" w:hAnsiTheme="minorHAnsi"/>
          <w:sz w:val="22"/>
          <w:szCs w:val="22"/>
          <w:lang w:val="en-GB"/>
        </w:rPr>
      </w:pPr>
      <w:r w:rsidRPr="000311B3">
        <w:rPr>
          <w:rFonts w:asciiTheme="minorHAnsi" w:hAnsiTheme="minorHAnsi"/>
          <w:sz w:val="22"/>
          <w:szCs w:val="22"/>
          <w:lang w:val="en-GB"/>
        </w:rPr>
        <w:t>Autodesk Inventor, Solidworks, AutoCad, Navisworks, ANSYS finite element analysis, C#, VB.Net, Autodesk active programming interface used for automation and configuration of CAD, SQL, Advanced use and programming of Excel, Word.</w:t>
      </w:r>
      <w:bookmarkEnd w:id="0"/>
    </w:p>
    <w:sectPr w:rsidR="007D5F75" w:rsidRPr="000311B3" w:rsidSect="00703A07">
      <w:headerReference w:type="even" r:id="rId8"/>
      <w:footerReference w:type="first" r:id="rId9"/>
      <w:type w:val="continuous"/>
      <w:pgSz w:w="11909" w:h="16834" w:code="9"/>
      <w:pgMar w:top="864" w:right="864" w:bottom="864" w:left="864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6F9A6" w14:textId="77777777" w:rsidR="00E27B95" w:rsidRDefault="00E27B95">
      <w:r>
        <w:separator/>
      </w:r>
    </w:p>
  </w:endnote>
  <w:endnote w:type="continuationSeparator" w:id="0">
    <w:p w14:paraId="35D60D7D" w14:textId="77777777" w:rsidR="00E27B95" w:rsidRDefault="00E2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5F87" w14:textId="735F75F9" w:rsidR="00DD4F02" w:rsidRPr="001C017D" w:rsidRDefault="0038365A" w:rsidP="00DD4F02">
    <w:pPr>
      <w:pStyle w:val="Footer"/>
      <w:jc w:val="right"/>
      <w:rPr>
        <w:rFonts w:asciiTheme="minorHAnsi" w:hAnsiTheme="minorHAnsi"/>
        <w:i/>
        <w:sz w:val="20"/>
      </w:rPr>
    </w:pPr>
    <w:r>
      <w:rPr>
        <w:rFonts w:asciiTheme="minorHAnsi" w:hAnsiTheme="minorHAnsi"/>
        <w:i/>
        <w:sz w:val="20"/>
      </w:rPr>
      <w:t>C</w:t>
    </w:r>
    <w:r w:rsidR="00DD4F02" w:rsidRPr="001C017D">
      <w:rPr>
        <w:rFonts w:asciiTheme="minorHAnsi" w:hAnsiTheme="minorHAnsi"/>
        <w:i/>
        <w:sz w:val="20"/>
      </w:rPr>
      <w:t>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B85EE" w14:textId="77777777" w:rsidR="00E27B95" w:rsidRDefault="00E27B95">
      <w:r>
        <w:separator/>
      </w:r>
    </w:p>
  </w:footnote>
  <w:footnote w:type="continuationSeparator" w:id="0">
    <w:p w14:paraId="45F9A0B6" w14:textId="77777777" w:rsidR="00E27B95" w:rsidRDefault="00E2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0B1B" w14:textId="7099BB08" w:rsidR="008119D2" w:rsidRPr="008031DD" w:rsidRDefault="002D7F95" w:rsidP="00B340F4">
    <w:pPr>
      <w:pBdr>
        <w:bottom w:val="single" w:sz="24" w:space="8" w:color="auto"/>
      </w:pBdr>
      <w:tabs>
        <w:tab w:val="right" w:pos="10440"/>
      </w:tabs>
      <w:spacing w:after="360"/>
      <w:rPr>
        <w:rFonts w:asciiTheme="minorHAnsi" w:hAnsiTheme="minorHAnsi"/>
        <w:sz w:val="21"/>
        <w:szCs w:val="21"/>
      </w:rPr>
    </w:pPr>
    <w:r w:rsidRPr="002D7F95">
      <w:rPr>
        <w:rFonts w:asciiTheme="minorHAnsi" w:hAnsiTheme="minorHAnsi"/>
        <w:b/>
        <w:sz w:val="28"/>
        <w:szCs w:val="28"/>
      </w:rPr>
      <w:t>Peter Slee-Smith</w:t>
    </w:r>
    <w:r w:rsidR="00DD4F02" w:rsidRPr="00DB5011">
      <w:rPr>
        <w:rFonts w:ascii="Book Antiqua" w:hAnsi="Book Antiqua"/>
        <w:b/>
        <w:smallCaps/>
        <w:sz w:val="28"/>
        <w:szCs w:val="28"/>
      </w:rPr>
      <w:tab/>
    </w:r>
    <w:r w:rsidR="00DD4F02" w:rsidRPr="001C017D">
      <w:rPr>
        <w:rFonts w:asciiTheme="minorHAnsi" w:hAnsiTheme="minorHAnsi"/>
        <w:sz w:val="21"/>
        <w:szCs w:val="21"/>
      </w:rPr>
      <w:t xml:space="preserve">Page </w:t>
    </w:r>
    <w:r w:rsidR="00DD4F02" w:rsidRPr="001C017D">
      <w:rPr>
        <w:rFonts w:asciiTheme="minorHAnsi" w:hAnsiTheme="minorHAnsi"/>
        <w:sz w:val="21"/>
        <w:szCs w:val="21"/>
      </w:rPr>
      <w:fldChar w:fldCharType="begin"/>
    </w:r>
    <w:r w:rsidR="00DD4F02" w:rsidRPr="001C017D">
      <w:rPr>
        <w:rFonts w:asciiTheme="minorHAnsi" w:hAnsiTheme="minorHAnsi"/>
        <w:sz w:val="21"/>
        <w:szCs w:val="21"/>
      </w:rPr>
      <w:instrText xml:space="preserve"> PAGE </w:instrText>
    </w:r>
    <w:r w:rsidR="00DD4F02" w:rsidRPr="001C017D">
      <w:rPr>
        <w:rFonts w:asciiTheme="minorHAnsi" w:hAnsiTheme="minorHAnsi"/>
        <w:sz w:val="21"/>
        <w:szCs w:val="21"/>
      </w:rPr>
      <w:fldChar w:fldCharType="separate"/>
    </w:r>
    <w:r w:rsidR="00703A07">
      <w:rPr>
        <w:rFonts w:asciiTheme="minorHAnsi" w:hAnsiTheme="minorHAnsi"/>
        <w:noProof/>
        <w:sz w:val="21"/>
        <w:szCs w:val="21"/>
      </w:rPr>
      <w:t>2</w:t>
    </w:r>
    <w:r w:rsidR="00DD4F02" w:rsidRPr="001C017D">
      <w:rPr>
        <w:rFonts w:asciiTheme="minorHAnsi" w:hAnsiTheme="minorHAnsi"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D4D"/>
    <w:multiLevelType w:val="multilevel"/>
    <w:tmpl w:val="BE5C83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95F73"/>
    <w:multiLevelType w:val="hybridMultilevel"/>
    <w:tmpl w:val="2508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0643"/>
    <w:multiLevelType w:val="hybridMultilevel"/>
    <w:tmpl w:val="BE5C83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760EE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16A"/>
    <w:multiLevelType w:val="multilevel"/>
    <w:tmpl w:val="82962E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A93BFE"/>
    <w:multiLevelType w:val="hybridMultilevel"/>
    <w:tmpl w:val="A51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1B36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0A14"/>
    <w:multiLevelType w:val="hybridMultilevel"/>
    <w:tmpl w:val="9FD073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40F8C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B358F4"/>
    <w:multiLevelType w:val="hybridMultilevel"/>
    <w:tmpl w:val="AC5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A7661"/>
    <w:multiLevelType w:val="hybridMultilevel"/>
    <w:tmpl w:val="50A8B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5A5A96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C69BC"/>
    <w:multiLevelType w:val="multilevel"/>
    <w:tmpl w:val="5F02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B7442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4670A3"/>
    <w:multiLevelType w:val="multilevel"/>
    <w:tmpl w:val="50A8BA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4645B"/>
    <w:multiLevelType w:val="hybridMultilevel"/>
    <w:tmpl w:val="B994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5C57"/>
    <w:multiLevelType w:val="hybridMultilevel"/>
    <w:tmpl w:val="C32E5498"/>
    <w:lvl w:ilvl="0" w:tplc="2982D8B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3D4024"/>
    <w:multiLevelType w:val="hybridMultilevel"/>
    <w:tmpl w:val="DCFE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31F7D"/>
    <w:multiLevelType w:val="hybridMultilevel"/>
    <w:tmpl w:val="82962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9753BF"/>
    <w:multiLevelType w:val="hybridMultilevel"/>
    <w:tmpl w:val="3F18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30C46"/>
    <w:multiLevelType w:val="hybridMultilevel"/>
    <w:tmpl w:val="0C0EC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7118AD"/>
    <w:multiLevelType w:val="hybridMultilevel"/>
    <w:tmpl w:val="B74C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19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7"/>
  </w:num>
  <w:num w:numId="11">
    <w:abstractNumId w:val="23"/>
  </w:num>
  <w:num w:numId="12">
    <w:abstractNumId w:val="8"/>
  </w:num>
  <w:num w:numId="13">
    <w:abstractNumId w:val="3"/>
  </w:num>
  <w:num w:numId="14">
    <w:abstractNumId w:val="0"/>
  </w:num>
  <w:num w:numId="15">
    <w:abstractNumId w:val="21"/>
  </w:num>
  <w:num w:numId="16">
    <w:abstractNumId w:val="5"/>
  </w:num>
  <w:num w:numId="17">
    <w:abstractNumId w:val="10"/>
  </w:num>
  <w:num w:numId="18">
    <w:abstractNumId w:val="15"/>
  </w:num>
  <w:num w:numId="19">
    <w:abstractNumId w:val="20"/>
  </w:num>
  <w:num w:numId="20">
    <w:abstractNumId w:val="24"/>
  </w:num>
  <w:num w:numId="21">
    <w:abstractNumId w:val="2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FC"/>
    <w:rsid w:val="000074C7"/>
    <w:rsid w:val="00015428"/>
    <w:rsid w:val="00022CD6"/>
    <w:rsid w:val="00025C4B"/>
    <w:rsid w:val="000311B3"/>
    <w:rsid w:val="00034214"/>
    <w:rsid w:val="00035CE1"/>
    <w:rsid w:val="0003775C"/>
    <w:rsid w:val="00063663"/>
    <w:rsid w:val="00086AA5"/>
    <w:rsid w:val="00086C46"/>
    <w:rsid w:val="00097D6D"/>
    <w:rsid w:val="000A0C6A"/>
    <w:rsid w:val="000B75BB"/>
    <w:rsid w:val="000D1C21"/>
    <w:rsid w:val="000D3D1F"/>
    <w:rsid w:val="000E0007"/>
    <w:rsid w:val="000E7824"/>
    <w:rsid w:val="001067C5"/>
    <w:rsid w:val="00123CF6"/>
    <w:rsid w:val="00126EFE"/>
    <w:rsid w:val="001432C8"/>
    <w:rsid w:val="00144479"/>
    <w:rsid w:val="001444D0"/>
    <w:rsid w:val="00151050"/>
    <w:rsid w:val="00151ADB"/>
    <w:rsid w:val="00157A2A"/>
    <w:rsid w:val="00190BAD"/>
    <w:rsid w:val="00193762"/>
    <w:rsid w:val="001A045A"/>
    <w:rsid w:val="001A1476"/>
    <w:rsid w:val="001A50CA"/>
    <w:rsid w:val="001B12A3"/>
    <w:rsid w:val="001B73BD"/>
    <w:rsid w:val="001C017D"/>
    <w:rsid w:val="001C6AEA"/>
    <w:rsid w:val="001D755D"/>
    <w:rsid w:val="002059B6"/>
    <w:rsid w:val="002131FD"/>
    <w:rsid w:val="00226787"/>
    <w:rsid w:val="00232C23"/>
    <w:rsid w:val="002338FC"/>
    <w:rsid w:val="00237090"/>
    <w:rsid w:val="00251431"/>
    <w:rsid w:val="0025168E"/>
    <w:rsid w:val="002606E8"/>
    <w:rsid w:val="00266DEE"/>
    <w:rsid w:val="00272B27"/>
    <w:rsid w:val="00274680"/>
    <w:rsid w:val="00290306"/>
    <w:rsid w:val="002918B1"/>
    <w:rsid w:val="00293B81"/>
    <w:rsid w:val="002A1313"/>
    <w:rsid w:val="002A3562"/>
    <w:rsid w:val="002A43FC"/>
    <w:rsid w:val="002A686D"/>
    <w:rsid w:val="002C03E4"/>
    <w:rsid w:val="002C09CD"/>
    <w:rsid w:val="002C457B"/>
    <w:rsid w:val="002D3A9B"/>
    <w:rsid w:val="002D7F95"/>
    <w:rsid w:val="002E7804"/>
    <w:rsid w:val="002F1D70"/>
    <w:rsid w:val="00301BE5"/>
    <w:rsid w:val="00317128"/>
    <w:rsid w:val="00324D11"/>
    <w:rsid w:val="003450A5"/>
    <w:rsid w:val="00345552"/>
    <w:rsid w:val="00347410"/>
    <w:rsid w:val="00364498"/>
    <w:rsid w:val="00365CA2"/>
    <w:rsid w:val="0037015D"/>
    <w:rsid w:val="00380AE4"/>
    <w:rsid w:val="0038365A"/>
    <w:rsid w:val="00387937"/>
    <w:rsid w:val="0039528B"/>
    <w:rsid w:val="003B0276"/>
    <w:rsid w:val="003B1927"/>
    <w:rsid w:val="003B1A0E"/>
    <w:rsid w:val="003B56CC"/>
    <w:rsid w:val="003C3461"/>
    <w:rsid w:val="003C3790"/>
    <w:rsid w:val="003C76ED"/>
    <w:rsid w:val="003E5C26"/>
    <w:rsid w:val="00400015"/>
    <w:rsid w:val="00421D72"/>
    <w:rsid w:val="00422B51"/>
    <w:rsid w:val="00426E28"/>
    <w:rsid w:val="00436C5B"/>
    <w:rsid w:val="0044645E"/>
    <w:rsid w:val="00447137"/>
    <w:rsid w:val="00462BFB"/>
    <w:rsid w:val="00474142"/>
    <w:rsid w:val="0047452E"/>
    <w:rsid w:val="00477137"/>
    <w:rsid w:val="00486110"/>
    <w:rsid w:val="00491122"/>
    <w:rsid w:val="004A3DE4"/>
    <w:rsid w:val="004A3E69"/>
    <w:rsid w:val="004A4F82"/>
    <w:rsid w:val="004B3E1C"/>
    <w:rsid w:val="004B69E0"/>
    <w:rsid w:val="004C1FFE"/>
    <w:rsid w:val="004C3D11"/>
    <w:rsid w:val="004D331A"/>
    <w:rsid w:val="004D3818"/>
    <w:rsid w:val="004D38F6"/>
    <w:rsid w:val="004D58BB"/>
    <w:rsid w:val="004E1A6B"/>
    <w:rsid w:val="004E3A84"/>
    <w:rsid w:val="00500E45"/>
    <w:rsid w:val="0050629C"/>
    <w:rsid w:val="00511E6B"/>
    <w:rsid w:val="00512668"/>
    <w:rsid w:val="00531C3C"/>
    <w:rsid w:val="0053593C"/>
    <w:rsid w:val="00540FCA"/>
    <w:rsid w:val="00557107"/>
    <w:rsid w:val="00557598"/>
    <w:rsid w:val="005618F9"/>
    <w:rsid w:val="00561922"/>
    <w:rsid w:val="00581110"/>
    <w:rsid w:val="00593B5A"/>
    <w:rsid w:val="005A1934"/>
    <w:rsid w:val="005C180F"/>
    <w:rsid w:val="005D573B"/>
    <w:rsid w:val="005E34C1"/>
    <w:rsid w:val="005E5254"/>
    <w:rsid w:val="005F57FC"/>
    <w:rsid w:val="006131CD"/>
    <w:rsid w:val="00633835"/>
    <w:rsid w:val="00633DE9"/>
    <w:rsid w:val="0063545A"/>
    <w:rsid w:val="00636F90"/>
    <w:rsid w:val="00643094"/>
    <w:rsid w:val="006563E2"/>
    <w:rsid w:val="00657D69"/>
    <w:rsid w:val="006624AE"/>
    <w:rsid w:val="00672D9F"/>
    <w:rsid w:val="00683AAC"/>
    <w:rsid w:val="006A02E6"/>
    <w:rsid w:val="006B0E32"/>
    <w:rsid w:val="006C395B"/>
    <w:rsid w:val="006E41EF"/>
    <w:rsid w:val="006F0B74"/>
    <w:rsid w:val="00703A07"/>
    <w:rsid w:val="007235DA"/>
    <w:rsid w:val="00754C2A"/>
    <w:rsid w:val="00761D14"/>
    <w:rsid w:val="007667C5"/>
    <w:rsid w:val="00772848"/>
    <w:rsid w:val="0079079E"/>
    <w:rsid w:val="007A2CF3"/>
    <w:rsid w:val="007A6A59"/>
    <w:rsid w:val="007B2FEC"/>
    <w:rsid w:val="007C55EA"/>
    <w:rsid w:val="007C7CD6"/>
    <w:rsid w:val="007D27E0"/>
    <w:rsid w:val="007D5F75"/>
    <w:rsid w:val="007E77F5"/>
    <w:rsid w:val="007F4DEF"/>
    <w:rsid w:val="008031DD"/>
    <w:rsid w:val="008036AF"/>
    <w:rsid w:val="00810802"/>
    <w:rsid w:val="008119D2"/>
    <w:rsid w:val="0083284A"/>
    <w:rsid w:val="00836242"/>
    <w:rsid w:val="00837E15"/>
    <w:rsid w:val="00870C91"/>
    <w:rsid w:val="00885C24"/>
    <w:rsid w:val="00890FFF"/>
    <w:rsid w:val="008A7AB5"/>
    <w:rsid w:val="008B4D8C"/>
    <w:rsid w:val="008C794F"/>
    <w:rsid w:val="008E45E9"/>
    <w:rsid w:val="008E7C11"/>
    <w:rsid w:val="008F0864"/>
    <w:rsid w:val="00900A6A"/>
    <w:rsid w:val="00914CD7"/>
    <w:rsid w:val="00926A95"/>
    <w:rsid w:val="009271E3"/>
    <w:rsid w:val="00940FD2"/>
    <w:rsid w:val="00946A35"/>
    <w:rsid w:val="009564B9"/>
    <w:rsid w:val="009648D6"/>
    <w:rsid w:val="0097671C"/>
    <w:rsid w:val="00982B53"/>
    <w:rsid w:val="009903D8"/>
    <w:rsid w:val="009A0202"/>
    <w:rsid w:val="009A418E"/>
    <w:rsid w:val="009A5124"/>
    <w:rsid w:val="009C09A4"/>
    <w:rsid w:val="009E0055"/>
    <w:rsid w:val="00A061EE"/>
    <w:rsid w:val="00A06B5F"/>
    <w:rsid w:val="00A0707B"/>
    <w:rsid w:val="00A124E2"/>
    <w:rsid w:val="00A163CF"/>
    <w:rsid w:val="00A1645B"/>
    <w:rsid w:val="00A16F98"/>
    <w:rsid w:val="00A213AE"/>
    <w:rsid w:val="00A33311"/>
    <w:rsid w:val="00A36D8A"/>
    <w:rsid w:val="00A53944"/>
    <w:rsid w:val="00A56E3C"/>
    <w:rsid w:val="00A716F8"/>
    <w:rsid w:val="00A77EA4"/>
    <w:rsid w:val="00A8038D"/>
    <w:rsid w:val="00A8095C"/>
    <w:rsid w:val="00A937C1"/>
    <w:rsid w:val="00A94970"/>
    <w:rsid w:val="00AB6377"/>
    <w:rsid w:val="00AC2203"/>
    <w:rsid w:val="00B023DD"/>
    <w:rsid w:val="00B0432E"/>
    <w:rsid w:val="00B07940"/>
    <w:rsid w:val="00B165F7"/>
    <w:rsid w:val="00B200DC"/>
    <w:rsid w:val="00B30F88"/>
    <w:rsid w:val="00B33C1C"/>
    <w:rsid w:val="00B340F4"/>
    <w:rsid w:val="00B430EA"/>
    <w:rsid w:val="00B61387"/>
    <w:rsid w:val="00B8270A"/>
    <w:rsid w:val="00B84CE5"/>
    <w:rsid w:val="00B858B8"/>
    <w:rsid w:val="00BA1774"/>
    <w:rsid w:val="00BA6551"/>
    <w:rsid w:val="00BC0188"/>
    <w:rsid w:val="00BD245B"/>
    <w:rsid w:val="00BD7CDD"/>
    <w:rsid w:val="00BE031A"/>
    <w:rsid w:val="00C04C7C"/>
    <w:rsid w:val="00C15A58"/>
    <w:rsid w:val="00C15D53"/>
    <w:rsid w:val="00C40574"/>
    <w:rsid w:val="00C4763E"/>
    <w:rsid w:val="00C512E1"/>
    <w:rsid w:val="00C5646B"/>
    <w:rsid w:val="00C65FE9"/>
    <w:rsid w:val="00C82181"/>
    <w:rsid w:val="00C87217"/>
    <w:rsid w:val="00C91289"/>
    <w:rsid w:val="00C924D6"/>
    <w:rsid w:val="00C970D2"/>
    <w:rsid w:val="00CA3637"/>
    <w:rsid w:val="00CA4625"/>
    <w:rsid w:val="00CB60B7"/>
    <w:rsid w:val="00CB617F"/>
    <w:rsid w:val="00CB67FF"/>
    <w:rsid w:val="00CC2CE0"/>
    <w:rsid w:val="00CC7B64"/>
    <w:rsid w:val="00CD13E3"/>
    <w:rsid w:val="00CF57E1"/>
    <w:rsid w:val="00CF6F9C"/>
    <w:rsid w:val="00D24223"/>
    <w:rsid w:val="00D33AD4"/>
    <w:rsid w:val="00D352DA"/>
    <w:rsid w:val="00D431C3"/>
    <w:rsid w:val="00D56404"/>
    <w:rsid w:val="00D61ECB"/>
    <w:rsid w:val="00D9370F"/>
    <w:rsid w:val="00D94574"/>
    <w:rsid w:val="00DA159F"/>
    <w:rsid w:val="00DA62B9"/>
    <w:rsid w:val="00DB30C6"/>
    <w:rsid w:val="00DB5011"/>
    <w:rsid w:val="00DD4F02"/>
    <w:rsid w:val="00DD6DAF"/>
    <w:rsid w:val="00DE6281"/>
    <w:rsid w:val="00DE7792"/>
    <w:rsid w:val="00DF74EC"/>
    <w:rsid w:val="00DF78AC"/>
    <w:rsid w:val="00E06F1B"/>
    <w:rsid w:val="00E1292B"/>
    <w:rsid w:val="00E15669"/>
    <w:rsid w:val="00E27B95"/>
    <w:rsid w:val="00E3379B"/>
    <w:rsid w:val="00E345A5"/>
    <w:rsid w:val="00E37B1B"/>
    <w:rsid w:val="00E61021"/>
    <w:rsid w:val="00E64336"/>
    <w:rsid w:val="00E6495B"/>
    <w:rsid w:val="00E66FA4"/>
    <w:rsid w:val="00E85130"/>
    <w:rsid w:val="00E9533B"/>
    <w:rsid w:val="00E96CB4"/>
    <w:rsid w:val="00EB43C9"/>
    <w:rsid w:val="00ED0206"/>
    <w:rsid w:val="00ED1E2C"/>
    <w:rsid w:val="00ED25CC"/>
    <w:rsid w:val="00ED5445"/>
    <w:rsid w:val="00EE06CE"/>
    <w:rsid w:val="00EF1CDC"/>
    <w:rsid w:val="00EF25FE"/>
    <w:rsid w:val="00F125D8"/>
    <w:rsid w:val="00F14C0F"/>
    <w:rsid w:val="00F20DE9"/>
    <w:rsid w:val="00F42CB7"/>
    <w:rsid w:val="00F64DD0"/>
    <w:rsid w:val="00F7517A"/>
    <w:rsid w:val="00F76867"/>
    <w:rsid w:val="00F82E02"/>
    <w:rsid w:val="00F86A53"/>
    <w:rsid w:val="00FA7E64"/>
    <w:rsid w:val="00FC0E46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1C8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C04C7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881A-D152-4E04-9BED-99BF17E7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4596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Slee-Smith's Standard Resume</vt:lpstr>
    </vt:vector>
  </TitlesOfParts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Slee-Smith's Standard Resume</dc:title>
  <dc:creator/>
  <cp:lastModifiedBy/>
  <cp:revision>1</cp:revision>
  <dcterms:created xsi:type="dcterms:W3CDTF">2018-04-07T16:22:00Z</dcterms:created>
  <dcterms:modified xsi:type="dcterms:W3CDTF">2018-04-07T16:22:00Z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prcv8ex-v1</vt:lpwstr>
  </property>
  <property fmtid="{D5CDD505-2E9C-101B-9397-08002B2CF9AE}" pid="3" name="tal_id">
    <vt:lpwstr>039be5bdafdfafb81cc4407656fa3d15</vt:lpwstr>
  </property>
</Properties>
</file>